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center"/>
        <w:rPr>
          <w:rFonts w:ascii="Arial" w:hAnsi="Arial" w:cs="Arial"/>
          <w:color w:val="181818"/>
          <w:sz w:val="17"/>
          <w:szCs w:val="17"/>
        </w:rPr>
      </w:pPr>
      <w:bookmarkStart w:id="0" w:name="_GoBack"/>
      <w:bookmarkEnd w:id="0"/>
      <w:r>
        <w:rPr>
          <w:rFonts w:ascii="Arial" w:hAnsi="Arial" w:cs="Arial"/>
          <w:b/>
          <w:bCs/>
          <w:color w:val="181818"/>
          <w:sz w:val="28"/>
          <w:szCs w:val="28"/>
        </w:rPr>
        <w:t>Консультация для родителей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8"/>
          <w:szCs w:val="28"/>
        </w:rPr>
        <w:t>«Влияние музыкально-театрализованной деятельности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8"/>
          <w:szCs w:val="28"/>
        </w:rPr>
        <w:t>на развитие ребёнка».</w:t>
      </w:r>
    </w:p>
    <w:p w:rsidR="007352C8" w:rsidRP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right"/>
        <w:rPr>
          <w:rFonts w:ascii="Arial" w:hAnsi="Arial" w:cs="Arial"/>
          <w:i/>
          <w:color w:val="181818"/>
          <w:sz w:val="28"/>
          <w:szCs w:val="28"/>
        </w:rPr>
      </w:pPr>
      <w:r>
        <w:rPr>
          <w:rFonts w:ascii="Arial" w:hAnsi="Arial" w:cs="Arial"/>
          <w:i/>
          <w:noProof/>
          <w:color w:val="181818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60960</wp:posOffset>
            </wp:positionV>
            <wp:extent cx="2476500" cy="1386840"/>
            <wp:effectExtent l="0" t="0" r="0" b="0"/>
            <wp:wrapNone/>
            <wp:docPr id="1" name="Рисунок 1" descr="https://gas-kvas.com/grafic/uploads/posts/2024-01/gas-kvas-com-p-teatr-na-prozrachnom-fone-dlya-detei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grafic/uploads/posts/2024-01/gas-kvas-com-p-teatr-na-prozrachnom-fone-dlya-detei-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52C8">
        <w:rPr>
          <w:rFonts w:ascii="Arial" w:hAnsi="Arial" w:cs="Arial"/>
          <w:i/>
          <w:color w:val="181818"/>
          <w:sz w:val="28"/>
          <w:szCs w:val="28"/>
        </w:rPr>
        <w:t xml:space="preserve"> «Театр – это волшебный мир.</w:t>
      </w:r>
    </w:p>
    <w:p w:rsidR="007352C8" w:rsidRP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right"/>
        <w:rPr>
          <w:rFonts w:ascii="Arial" w:hAnsi="Arial" w:cs="Arial"/>
          <w:i/>
          <w:color w:val="181818"/>
          <w:sz w:val="28"/>
          <w:szCs w:val="28"/>
        </w:rPr>
      </w:pPr>
      <w:r w:rsidRPr="007352C8">
        <w:rPr>
          <w:rFonts w:ascii="Arial" w:hAnsi="Arial" w:cs="Arial"/>
          <w:i/>
          <w:color w:val="181818"/>
          <w:sz w:val="28"/>
          <w:szCs w:val="28"/>
        </w:rPr>
        <w:t xml:space="preserve"> Он дает уроки красоты, </w:t>
      </w:r>
    </w:p>
    <w:p w:rsidR="007352C8" w:rsidRP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right"/>
        <w:rPr>
          <w:rFonts w:ascii="Arial" w:hAnsi="Arial" w:cs="Arial"/>
          <w:i/>
          <w:color w:val="181818"/>
          <w:sz w:val="28"/>
          <w:szCs w:val="28"/>
        </w:rPr>
      </w:pPr>
      <w:r w:rsidRPr="007352C8">
        <w:rPr>
          <w:rFonts w:ascii="Arial" w:hAnsi="Arial" w:cs="Arial"/>
          <w:i/>
          <w:color w:val="181818"/>
          <w:sz w:val="28"/>
          <w:szCs w:val="28"/>
        </w:rPr>
        <w:t xml:space="preserve"> морали и нравственности. </w:t>
      </w:r>
    </w:p>
    <w:p w:rsidR="007352C8" w:rsidRP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right"/>
        <w:rPr>
          <w:rFonts w:ascii="Arial" w:hAnsi="Arial" w:cs="Arial"/>
          <w:i/>
          <w:color w:val="181818"/>
          <w:sz w:val="28"/>
          <w:szCs w:val="28"/>
        </w:rPr>
      </w:pPr>
      <w:r w:rsidRPr="007352C8">
        <w:rPr>
          <w:rFonts w:ascii="Arial" w:hAnsi="Arial" w:cs="Arial"/>
          <w:i/>
          <w:color w:val="181818"/>
          <w:sz w:val="28"/>
          <w:szCs w:val="28"/>
        </w:rPr>
        <w:t xml:space="preserve">А чем они богаче, </w:t>
      </w:r>
    </w:p>
    <w:p w:rsidR="007352C8" w:rsidRP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right"/>
        <w:rPr>
          <w:rFonts w:ascii="Arial" w:hAnsi="Arial" w:cs="Arial"/>
          <w:i/>
          <w:color w:val="181818"/>
          <w:sz w:val="28"/>
          <w:szCs w:val="28"/>
        </w:rPr>
      </w:pPr>
      <w:r w:rsidRPr="007352C8">
        <w:rPr>
          <w:rFonts w:ascii="Arial" w:hAnsi="Arial" w:cs="Arial"/>
          <w:i/>
          <w:color w:val="181818"/>
          <w:sz w:val="28"/>
          <w:szCs w:val="28"/>
        </w:rPr>
        <w:t xml:space="preserve">тем успешнее </w:t>
      </w:r>
    </w:p>
    <w:p w:rsidR="007352C8" w:rsidRP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right"/>
        <w:rPr>
          <w:rFonts w:ascii="Arial" w:hAnsi="Arial" w:cs="Arial"/>
          <w:i/>
          <w:color w:val="181818"/>
          <w:sz w:val="28"/>
          <w:szCs w:val="28"/>
        </w:rPr>
      </w:pPr>
      <w:r w:rsidRPr="007352C8">
        <w:rPr>
          <w:rFonts w:ascii="Arial" w:hAnsi="Arial" w:cs="Arial"/>
          <w:i/>
          <w:color w:val="181818"/>
          <w:sz w:val="28"/>
          <w:szCs w:val="28"/>
        </w:rPr>
        <w:t>идет развитие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right"/>
        <w:rPr>
          <w:rFonts w:ascii="Arial" w:hAnsi="Arial" w:cs="Arial"/>
          <w:color w:val="181818"/>
          <w:sz w:val="28"/>
          <w:szCs w:val="28"/>
        </w:rPr>
      </w:pPr>
      <w:r w:rsidRPr="007352C8">
        <w:rPr>
          <w:rFonts w:ascii="Arial" w:hAnsi="Arial" w:cs="Arial"/>
          <w:i/>
          <w:color w:val="181818"/>
          <w:sz w:val="28"/>
          <w:szCs w:val="28"/>
        </w:rPr>
        <w:t xml:space="preserve"> духовного мира детей»</w:t>
      </w:r>
      <w:r>
        <w:rPr>
          <w:rFonts w:ascii="Arial" w:hAnsi="Arial" w:cs="Arial"/>
          <w:color w:val="181818"/>
          <w:sz w:val="28"/>
          <w:szCs w:val="28"/>
        </w:rPr>
        <w:t>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righ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Теплов.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 xml:space="preserve">Театральное искусство, близко и понятно детям ведь в основе театра лежит игра. Театр обладает огромной мощью воздействия на эмоциональный мир ребёнка. 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>
        <w:rPr>
          <w:rFonts w:ascii="Arial" w:hAnsi="Arial" w:cs="Arial"/>
          <w:color w:val="181818"/>
          <w:sz w:val="28"/>
          <w:szCs w:val="28"/>
        </w:rPr>
        <w:t>потешки</w:t>
      </w:r>
      <w:proofErr w:type="spellEnd"/>
      <w:r>
        <w:rPr>
          <w:rFonts w:ascii="Arial" w:hAnsi="Arial" w:cs="Arial"/>
          <w:color w:val="181818"/>
          <w:sz w:val="28"/>
          <w:szCs w:val="28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7352C8" w:rsidRDefault="00CA6471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noProof/>
          <w:color w:val="181818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295275</wp:posOffset>
            </wp:positionV>
            <wp:extent cx="1352550" cy="967740"/>
            <wp:effectExtent l="19050" t="0" r="0" b="0"/>
            <wp:wrapNone/>
            <wp:docPr id="10" name="Рисунок 10" descr="https://fsd.multiurok.ru/html/2022/11/05/s_63667f09592cf/php6Fm5Ol_rekomendatsiya_html_bde32eee814f5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2/11/05/s_63667f09592cf/php6Fm5Ol_rekomendatsiya_html_bde32eee814f584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2C8">
        <w:rPr>
          <w:rFonts w:ascii="Arial" w:hAnsi="Arial" w:cs="Arial"/>
          <w:color w:val="181818"/>
          <w:sz w:val="28"/>
          <w:szCs w:val="28"/>
        </w:rPr>
        <w:t>Домашний театр - это совокупность театрализованных игр и разнообразных видов театра.</w:t>
      </w:r>
    </w:p>
    <w:p w:rsidR="007352C8" w:rsidRDefault="007352C8" w:rsidP="00CA6471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>Для домашнего пользования доступны театры:</w:t>
      </w:r>
    </w:p>
    <w:p w:rsidR="007352C8" w:rsidRDefault="007352C8" w:rsidP="00735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>кукольный,</w:t>
      </w:r>
    </w:p>
    <w:p w:rsidR="007352C8" w:rsidRDefault="007352C8" w:rsidP="00735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настольный, </w:t>
      </w:r>
    </w:p>
    <w:p w:rsidR="007352C8" w:rsidRDefault="007352C8" w:rsidP="00735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теневой.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Например,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 xml:space="preserve">Создавая домашний кукольный театр, </w:t>
      </w:r>
      <w:proofErr w:type="gramStart"/>
      <w:r>
        <w:rPr>
          <w:rFonts w:ascii="Arial" w:hAnsi="Arial" w:cs="Arial"/>
          <w:color w:val="181818"/>
          <w:sz w:val="28"/>
          <w:szCs w:val="28"/>
        </w:rPr>
        <w:t>вы вместе с малышом примеряете</w:t>
      </w:r>
      <w:proofErr w:type="gramEnd"/>
      <w:r>
        <w:rPr>
          <w:rFonts w:ascii="Arial" w:hAnsi="Arial" w:cs="Arial"/>
          <w:color w:val="181818"/>
          <w:sz w:val="28"/>
          <w:szCs w:val="28"/>
        </w:rPr>
        <w:t xml:space="preserve"> на себя множество ролей: будете делать кукол, рисовать декорации, писать сценарий, оформлять сцену, продумывать </w:t>
      </w:r>
      <w:r>
        <w:rPr>
          <w:rFonts w:ascii="Arial" w:hAnsi="Arial" w:cs="Arial"/>
          <w:color w:val="181818"/>
          <w:sz w:val="28"/>
          <w:szCs w:val="28"/>
        </w:rPr>
        <w:lastRenderedPageBreak/>
        <w:t>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 xml:space="preserve"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"У медведя </w:t>
      </w:r>
      <w:proofErr w:type="gramStart"/>
      <w:r>
        <w:rPr>
          <w:rFonts w:ascii="Arial" w:hAnsi="Arial" w:cs="Arial"/>
          <w:color w:val="181818"/>
          <w:sz w:val="28"/>
          <w:szCs w:val="28"/>
        </w:rPr>
        <w:t>во</w:t>
      </w:r>
      <w:proofErr w:type="gramEnd"/>
      <w:r>
        <w:rPr>
          <w:rFonts w:ascii="Arial" w:hAnsi="Arial" w:cs="Arial"/>
          <w:color w:val="181818"/>
          <w:sz w:val="28"/>
          <w:szCs w:val="28"/>
        </w:rPr>
        <w:t xml:space="preserve"> бору", "Каравай", "Репка",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 xml:space="preserve">Для осуществления данной работы в семье должна быть создана соответствующая художественно-эстетическая среда, </w:t>
      </w:r>
      <w:r>
        <w:rPr>
          <w:rFonts w:ascii="Arial" w:hAnsi="Arial" w:cs="Arial"/>
          <w:color w:val="181818"/>
          <w:sz w:val="28"/>
          <w:szCs w:val="28"/>
        </w:rPr>
        <w:lastRenderedPageBreak/>
        <w:t>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-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Уважаемые родители! Предлагаем Вам поиграть с детьми в серию театральных игр, которые помогут в эмоциональном и речевом развитии Вашего ребенка.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8"/>
          <w:szCs w:val="28"/>
        </w:rPr>
        <w:t>Игра "Расскажи руками"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Попросите ребенка показать, кого он увидел на улице, в зоопарке и т.д.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Упражнения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i/>
          <w:iCs/>
          <w:color w:val="181818"/>
          <w:sz w:val="28"/>
          <w:szCs w:val="28"/>
        </w:rPr>
        <w:t>С помощью мимики выразите горе, радость, боль, страх, удивление.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i/>
          <w:iCs/>
          <w:color w:val="181818"/>
          <w:sz w:val="28"/>
          <w:szCs w:val="28"/>
        </w:rPr>
        <w:t>Покажите, как вы сидите у телевизора (мультфильм), на рыбалке (клюет).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Игры со скороговорками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Варианты скороговорок: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i/>
          <w:iCs/>
          <w:color w:val="181818"/>
          <w:sz w:val="28"/>
          <w:szCs w:val="28"/>
        </w:rPr>
        <w:t xml:space="preserve">Мамаша </w:t>
      </w:r>
      <w:proofErr w:type="spellStart"/>
      <w:r>
        <w:rPr>
          <w:rFonts w:ascii="Arial" w:hAnsi="Arial" w:cs="Arial"/>
          <w:i/>
          <w:iCs/>
          <w:color w:val="181818"/>
          <w:sz w:val="28"/>
          <w:szCs w:val="28"/>
        </w:rPr>
        <w:t>Ромаше</w:t>
      </w:r>
      <w:proofErr w:type="spellEnd"/>
      <w:r>
        <w:rPr>
          <w:rFonts w:ascii="Arial" w:hAnsi="Arial" w:cs="Arial"/>
          <w:i/>
          <w:iCs/>
          <w:color w:val="181818"/>
          <w:sz w:val="28"/>
          <w:szCs w:val="28"/>
        </w:rPr>
        <w:t xml:space="preserve"> дала сыворотку из-под простокваши.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i/>
          <w:iCs/>
          <w:color w:val="181818"/>
          <w:sz w:val="28"/>
          <w:szCs w:val="28"/>
        </w:rPr>
        <w:t>Король - орел, орел-король.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i/>
          <w:iCs/>
          <w:color w:val="181818"/>
          <w:sz w:val="28"/>
          <w:szCs w:val="28"/>
        </w:rPr>
        <w:t>У Сени и Сани в сетях сом с усами</w:t>
      </w:r>
      <w:proofErr w:type="gramStart"/>
      <w:r>
        <w:rPr>
          <w:rFonts w:ascii="Arial" w:hAnsi="Arial" w:cs="Arial"/>
          <w:i/>
          <w:iCs/>
          <w:color w:val="181818"/>
          <w:sz w:val="28"/>
          <w:szCs w:val="28"/>
        </w:rPr>
        <w:t>.</w:t>
      </w:r>
      <w:proofErr w:type="gramEnd"/>
      <w:r>
        <w:rPr>
          <w:rFonts w:ascii="Arial" w:hAnsi="Arial" w:cs="Arial"/>
          <w:i/>
          <w:iCs/>
          <w:color w:val="181818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iCs/>
          <w:color w:val="181818"/>
          <w:sz w:val="28"/>
          <w:szCs w:val="28"/>
        </w:rPr>
        <w:t>и</w:t>
      </w:r>
      <w:proofErr w:type="gramEnd"/>
      <w:r>
        <w:rPr>
          <w:rFonts w:ascii="Arial" w:hAnsi="Arial" w:cs="Arial"/>
          <w:i/>
          <w:iCs/>
          <w:color w:val="181818"/>
          <w:sz w:val="28"/>
          <w:szCs w:val="28"/>
        </w:rPr>
        <w:t xml:space="preserve"> т.д.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Пальчиковые игры со словами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Пантомимические этюды и упражнения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Покажите, как: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i/>
          <w:iCs/>
          <w:color w:val="181818"/>
          <w:sz w:val="28"/>
          <w:szCs w:val="28"/>
        </w:rPr>
        <w:t>вратарь ловит мяч; зоолог ловит бабочку; рыбак ловит большую рыбу; ребенок ловит муху.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b/>
          <w:bCs/>
          <w:color w:val="181818"/>
          <w:sz w:val="28"/>
          <w:szCs w:val="28"/>
        </w:rPr>
        <w:t>Попробуйте изобразить: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i/>
          <w:iCs/>
          <w:color w:val="181818"/>
          <w:sz w:val="28"/>
          <w:szCs w:val="28"/>
        </w:rPr>
        <w:t>Парикмахера, пожарника, строителя, космонавта.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 xml:space="preserve"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невозможно </w:t>
      </w:r>
      <w:r>
        <w:rPr>
          <w:rFonts w:ascii="Arial" w:hAnsi="Arial" w:cs="Arial"/>
          <w:color w:val="181818"/>
          <w:sz w:val="28"/>
          <w:szCs w:val="28"/>
        </w:rPr>
        <w:lastRenderedPageBreak/>
        <w:t>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Важно участие родителей в тематических вечерах, в которых родители и дети являются равноправными участниками. 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 и эмоциональному развитию детей.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Необходимо участие родителей в театральной деятельности. Это вызывает у детей много эмоций, обостряет чувство гордости за родителей, которые участвуют в театрализованных постановках.</w:t>
      </w:r>
    </w:p>
    <w:p w:rsidR="007352C8" w:rsidRDefault="007352C8" w:rsidP="007352C8">
      <w:pPr>
        <w:pStyle w:val="a3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8"/>
          <w:szCs w:val="28"/>
        </w:rPr>
        <w:t>Совместная театрально-игровая деятельность - уникальный вид сотрудничества. В процессе занятий театральной деятельностью активизируется словарь ребенка, совершенствуется звуковая культура речи, память, формируется отношение к окружающему миру. 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 Занятия театральной деятельностью с детьми не только развивают психические функции личности ребенка, художественные способности, но и общечеловеческую универсальную способность к межличностному взаимодействию, творчеству в любой области.</w:t>
      </w:r>
    </w:p>
    <w:p w:rsidR="00F12C76" w:rsidRDefault="00CA6471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186055</wp:posOffset>
            </wp:positionV>
            <wp:extent cx="4533900" cy="2948940"/>
            <wp:effectExtent l="19050" t="0" r="0" b="0"/>
            <wp:wrapNone/>
            <wp:docPr id="13" name="Рисунок 13" descr="https://cdn.culture.ru/images/0e95934c-1a6e-555d-9bd3-347647574a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culture.ru/images/0e95934c-1a6e-555d-9bd3-347647574ae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2C76" w:rsidSect="007352C8">
      <w:pgSz w:w="11906" w:h="16838" w:code="9"/>
      <w:pgMar w:top="1134" w:right="851" w:bottom="1134" w:left="1701" w:header="709" w:footer="709" w:gutter="0"/>
      <w:pgBorders w:offsetFrom="page">
        <w:top w:val="peopleHats" w:sz="14" w:space="24" w:color="auto"/>
        <w:left w:val="peopleHats" w:sz="14" w:space="24" w:color="auto"/>
        <w:bottom w:val="peopleHats" w:sz="14" w:space="24" w:color="auto"/>
        <w:right w:val="peopleHat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A48"/>
    <w:multiLevelType w:val="hybridMultilevel"/>
    <w:tmpl w:val="00CC0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C8"/>
    <w:rsid w:val="006C0B77"/>
    <w:rsid w:val="007352C8"/>
    <w:rsid w:val="008242FF"/>
    <w:rsid w:val="00824B84"/>
    <w:rsid w:val="00870751"/>
    <w:rsid w:val="00922C48"/>
    <w:rsid w:val="00B26A7F"/>
    <w:rsid w:val="00B915B7"/>
    <w:rsid w:val="00CA6471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2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2C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DAE7F-E1F7-40D3-900E-C859A5D4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2024-04-06T14:48:00Z</cp:lastPrinted>
  <dcterms:created xsi:type="dcterms:W3CDTF">2024-04-06T14:29:00Z</dcterms:created>
  <dcterms:modified xsi:type="dcterms:W3CDTF">2024-04-06T14:49:00Z</dcterms:modified>
</cp:coreProperties>
</file>