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58A" w:rsidRDefault="00F073A6">
      <w:pPr>
        <w:pStyle w:val="1"/>
        <w:spacing w:before="61"/>
        <w:ind w:firstLine="0"/>
        <w:jc w:val="center"/>
      </w:pPr>
      <w:bookmarkStart w:id="0" w:name="_GoBack"/>
      <w:bookmarkEnd w:id="0"/>
      <w:r>
        <w:t>КРАТКАЯ</w:t>
      </w:r>
      <w:r>
        <w:rPr>
          <w:spacing w:val="-7"/>
        </w:rPr>
        <w:t xml:space="preserve"> </w:t>
      </w:r>
      <w:r>
        <w:t>ПРЕЗЕНТАЦИЯ</w:t>
      </w:r>
      <w:r>
        <w:rPr>
          <w:spacing w:val="-6"/>
        </w:rPr>
        <w:t xml:space="preserve"> </w:t>
      </w:r>
      <w:r>
        <w:rPr>
          <w:spacing w:val="-2"/>
        </w:rPr>
        <w:t>ПРОГРАММЫ</w:t>
      </w:r>
    </w:p>
    <w:p w:rsidR="0015158A" w:rsidRDefault="0015158A">
      <w:pPr>
        <w:pStyle w:val="a3"/>
        <w:ind w:left="0"/>
        <w:jc w:val="left"/>
        <w:rPr>
          <w:b/>
        </w:rPr>
      </w:pPr>
    </w:p>
    <w:p w:rsidR="0015158A" w:rsidRDefault="00F073A6">
      <w:pPr>
        <w:pStyle w:val="a5"/>
        <w:numPr>
          <w:ilvl w:val="1"/>
          <w:numId w:val="2"/>
        </w:numPr>
        <w:tabs>
          <w:tab w:val="left" w:pos="3688"/>
        </w:tabs>
        <w:spacing w:before="1" w:line="275" w:lineRule="exact"/>
        <w:ind w:hanging="364"/>
        <w:jc w:val="both"/>
        <w:rPr>
          <w:b/>
          <w:sz w:val="24"/>
        </w:rPr>
      </w:pPr>
      <w:r>
        <w:rPr>
          <w:b/>
          <w:sz w:val="24"/>
        </w:rPr>
        <w:t>Адресность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Программы</w:t>
      </w:r>
    </w:p>
    <w:p w:rsidR="0015158A" w:rsidRPr="00F05580" w:rsidRDefault="00F073A6" w:rsidP="00F05580">
      <w:pPr>
        <w:spacing w:line="276" w:lineRule="auto"/>
        <w:ind w:firstLine="709"/>
        <w:jc w:val="both"/>
        <w:rPr>
          <w:sz w:val="24"/>
          <w:szCs w:val="24"/>
        </w:rPr>
      </w:pPr>
      <w:r w:rsidRPr="00F05580">
        <w:rPr>
          <w:sz w:val="24"/>
          <w:szCs w:val="24"/>
        </w:rPr>
        <w:t xml:space="preserve">Адаптированная образовательная программа дошкольного образования (далее – АОП ДО) </w:t>
      </w:r>
      <w:r w:rsidR="00F05580" w:rsidRPr="00F05580">
        <w:rPr>
          <w:sz w:val="24"/>
          <w:szCs w:val="24"/>
        </w:rPr>
        <w:t xml:space="preserve">муниципального дошкольного образовательного учреждения «Детский сад Россияночка» (далее – Учреждение) разработана </w:t>
      </w:r>
      <w:r w:rsidRPr="00F05580">
        <w:rPr>
          <w:sz w:val="24"/>
          <w:szCs w:val="24"/>
        </w:rPr>
        <w:t xml:space="preserve">для обучающихся </w:t>
      </w:r>
      <w:r w:rsidR="00F05580" w:rsidRPr="00F05580">
        <w:rPr>
          <w:sz w:val="24"/>
          <w:szCs w:val="24"/>
        </w:rPr>
        <w:t xml:space="preserve">3-7 лет </w:t>
      </w:r>
      <w:r w:rsidRPr="00F05580">
        <w:rPr>
          <w:sz w:val="24"/>
          <w:szCs w:val="24"/>
        </w:rPr>
        <w:t>с тяжелым нарушением речи (далее – ТНР)</w:t>
      </w:r>
      <w:r w:rsidR="00F05580" w:rsidRPr="00F05580">
        <w:rPr>
          <w:sz w:val="24"/>
          <w:szCs w:val="24"/>
        </w:rPr>
        <w:t xml:space="preserve">. </w:t>
      </w:r>
      <w:r w:rsidR="00F05580">
        <w:rPr>
          <w:sz w:val="24"/>
          <w:szCs w:val="24"/>
        </w:rPr>
        <w:t xml:space="preserve">Воспитанники зачисляются в группы компенсирующей направленности на основании заключения Тихвинской районной психолого-медико-педагогической комиссии. </w:t>
      </w:r>
      <w:r w:rsidR="00F05580" w:rsidRPr="00F05580">
        <w:rPr>
          <w:sz w:val="24"/>
          <w:szCs w:val="24"/>
        </w:rPr>
        <w:t xml:space="preserve">АОП ДО </w:t>
      </w:r>
      <w:r w:rsidRPr="00F05580">
        <w:rPr>
          <w:sz w:val="24"/>
          <w:szCs w:val="24"/>
        </w:rPr>
        <w:t xml:space="preserve">разработана с учетом Основной образовательной программы Муниципального дошкольного образовательного учреждения «Детский сад </w:t>
      </w:r>
      <w:r w:rsidR="00F05580" w:rsidRPr="00F05580">
        <w:rPr>
          <w:sz w:val="24"/>
          <w:szCs w:val="24"/>
        </w:rPr>
        <w:t>Россияночка</w:t>
      </w:r>
      <w:r w:rsidRPr="00F05580">
        <w:rPr>
          <w:sz w:val="24"/>
          <w:szCs w:val="24"/>
        </w:rPr>
        <w:t>»,</w:t>
      </w:r>
      <w:r w:rsidRPr="00F05580">
        <w:rPr>
          <w:spacing w:val="40"/>
          <w:sz w:val="24"/>
          <w:szCs w:val="24"/>
        </w:rPr>
        <w:t xml:space="preserve"> </w:t>
      </w:r>
      <w:r w:rsidRPr="00F05580">
        <w:rPr>
          <w:sz w:val="24"/>
          <w:szCs w:val="24"/>
        </w:rPr>
        <w:t>в соответствии с Федеральным законом «Об образовании в Российской Федерации», Федеральным государственным образовательным стандартом дошкольного образования (далее – ФГОС ДО), Федеральной адаптированной образовательной программой дошкольного образования для обучающихся с ТНР</w:t>
      </w:r>
      <w:proofErr w:type="gramStart"/>
      <w:r w:rsidRPr="00F05580">
        <w:rPr>
          <w:sz w:val="24"/>
          <w:szCs w:val="24"/>
        </w:rPr>
        <w:t xml:space="preserve"> ,</w:t>
      </w:r>
      <w:proofErr w:type="gramEnd"/>
      <w:r w:rsidRPr="00F05580">
        <w:rPr>
          <w:spacing w:val="40"/>
          <w:sz w:val="24"/>
          <w:szCs w:val="24"/>
        </w:rPr>
        <w:t xml:space="preserve"> </w:t>
      </w:r>
      <w:r w:rsidRPr="00F05580">
        <w:rPr>
          <w:sz w:val="24"/>
          <w:szCs w:val="24"/>
        </w:rPr>
        <w:t>«Комплексной образовательной программой</w:t>
      </w:r>
      <w:r w:rsidRPr="00F05580">
        <w:rPr>
          <w:spacing w:val="-15"/>
          <w:sz w:val="24"/>
          <w:szCs w:val="24"/>
        </w:rPr>
        <w:t xml:space="preserve"> </w:t>
      </w:r>
      <w:r w:rsidRPr="00F05580">
        <w:rPr>
          <w:sz w:val="24"/>
          <w:szCs w:val="24"/>
        </w:rPr>
        <w:t>дошкольного</w:t>
      </w:r>
      <w:r w:rsidRPr="00F05580">
        <w:rPr>
          <w:spacing w:val="-15"/>
          <w:sz w:val="24"/>
          <w:szCs w:val="24"/>
        </w:rPr>
        <w:t xml:space="preserve"> </w:t>
      </w:r>
      <w:r w:rsidRPr="00F05580">
        <w:rPr>
          <w:sz w:val="24"/>
          <w:szCs w:val="24"/>
        </w:rPr>
        <w:t>образования</w:t>
      </w:r>
      <w:r w:rsidRPr="00F05580">
        <w:rPr>
          <w:spacing w:val="-15"/>
          <w:sz w:val="24"/>
          <w:szCs w:val="24"/>
        </w:rPr>
        <w:t xml:space="preserve"> </w:t>
      </w:r>
      <w:r w:rsidRPr="00F05580">
        <w:rPr>
          <w:sz w:val="24"/>
          <w:szCs w:val="24"/>
        </w:rPr>
        <w:t>для</w:t>
      </w:r>
      <w:r w:rsidRPr="00F05580">
        <w:rPr>
          <w:spacing w:val="-15"/>
          <w:sz w:val="24"/>
          <w:szCs w:val="24"/>
        </w:rPr>
        <w:t xml:space="preserve"> </w:t>
      </w:r>
      <w:r w:rsidRPr="00F05580">
        <w:rPr>
          <w:sz w:val="24"/>
          <w:szCs w:val="24"/>
        </w:rPr>
        <w:t>детей</w:t>
      </w:r>
      <w:r w:rsidRPr="00F05580">
        <w:rPr>
          <w:spacing w:val="-15"/>
          <w:sz w:val="24"/>
          <w:szCs w:val="24"/>
        </w:rPr>
        <w:t xml:space="preserve"> </w:t>
      </w:r>
      <w:r w:rsidRPr="00F05580">
        <w:rPr>
          <w:sz w:val="24"/>
          <w:szCs w:val="24"/>
        </w:rPr>
        <w:t>с</w:t>
      </w:r>
      <w:r w:rsidRPr="00F05580">
        <w:rPr>
          <w:spacing w:val="-15"/>
          <w:sz w:val="24"/>
          <w:szCs w:val="24"/>
        </w:rPr>
        <w:t xml:space="preserve"> </w:t>
      </w:r>
      <w:r w:rsidRPr="00F05580">
        <w:rPr>
          <w:sz w:val="24"/>
          <w:szCs w:val="24"/>
        </w:rPr>
        <w:t>тяжелыми</w:t>
      </w:r>
      <w:r w:rsidRPr="00F05580">
        <w:rPr>
          <w:spacing w:val="-15"/>
          <w:sz w:val="24"/>
          <w:szCs w:val="24"/>
        </w:rPr>
        <w:t xml:space="preserve"> </w:t>
      </w:r>
      <w:r w:rsidRPr="00F05580">
        <w:rPr>
          <w:sz w:val="24"/>
          <w:szCs w:val="24"/>
        </w:rPr>
        <w:t>нарушениями</w:t>
      </w:r>
      <w:r w:rsidRPr="00F05580">
        <w:rPr>
          <w:spacing w:val="-15"/>
          <w:sz w:val="24"/>
          <w:szCs w:val="24"/>
        </w:rPr>
        <w:t xml:space="preserve"> </w:t>
      </w:r>
      <w:r w:rsidRPr="00F05580">
        <w:rPr>
          <w:sz w:val="24"/>
          <w:szCs w:val="24"/>
        </w:rPr>
        <w:t>речи»</w:t>
      </w:r>
      <w:r w:rsidRPr="00F05580">
        <w:rPr>
          <w:spacing w:val="26"/>
          <w:sz w:val="24"/>
          <w:szCs w:val="24"/>
        </w:rPr>
        <w:t xml:space="preserve"> </w:t>
      </w:r>
      <w:r w:rsidRPr="00F05580">
        <w:rPr>
          <w:sz w:val="24"/>
          <w:szCs w:val="24"/>
        </w:rPr>
        <w:t>(</w:t>
      </w:r>
      <w:proofErr w:type="spellStart"/>
      <w:r w:rsidRPr="00F05580">
        <w:rPr>
          <w:sz w:val="24"/>
          <w:szCs w:val="24"/>
        </w:rPr>
        <w:t>Нищева</w:t>
      </w:r>
      <w:proofErr w:type="spellEnd"/>
      <w:r w:rsidRPr="00F05580">
        <w:rPr>
          <w:sz w:val="24"/>
          <w:szCs w:val="24"/>
        </w:rPr>
        <w:t xml:space="preserve"> Н.В. Издательство «Детство-Пресс, </w:t>
      </w:r>
      <w:proofErr w:type="gramStart"/>
      <w:r w:rsidRPr="00F05580">
        <w:rPr>
          <w:sz w:val="24"/>
          <w:szCs w:val="24"/>
        </w:rPr>
        <w:t>2021 год), «Программой логопедической работы по преодолению фонетико-фонематического недоразвития у детей» под редакцией Т.Б. Филичевой, Г.В. Чиркиной, С.А. Мироновой, А.В. Лагутиной.</w:t>
      </w:r>
      <w:proofErr w:type="gramEnd"/>
    </w:p>
    <w:p w:rsidR="0015158A" w:rsidRDefault="00F073A6" w:rsidP="00F05580">
      <w:pPr>
        <w:pStyle w:val="a3"/>
        <w:spacing w:before="2" w:line="276" w:lineRule="auto"/>
        <w:ind w:left="0" w:firstLine="709"/>
      </w:pPr>
      <w:r w:rsidRPr="00F05580">
        <w:t>Обязательная часть Программы соответствует ФАОП</w:t>
      </w:r>
      <w:r>
        <w:t xml:space="preserve"> ДО - </w:t>
      </w:r>
      <w:hyperlink r:id="rId6">
        <w:r>
          <w:rPr>
            <w:color w:val="0000FF"/>
            <w:u w:val="single" w:color="0000FF"/>
          </w:rPr>
          <w:t>http://publication.pravo.gov.ru/Document/View/0001202301270036</w:t>
        </w:r>
      </w:hyperlink>
      <w:r>
        <w:t xml:space="preserve">, ее объем составляет </w:t>
      </w:r>
      <w:r w:rsidR="00F05580">
        <w:t xml:space="preserve">примерно 80% </w:t>
      </w:r>
      <w:r>
        <w:t>от ее общего объема.</w:t>
      </w:r>
    </w:p>
    <w:p w:rsidR="0015158A" w:rsidRDefault="00F073A6" w:rsidP="00F05580">
      <w:pPr>
        <w:pStyle w:val="a3"/>
        <w:spacing w:before="12" w:line="266" w:lineRule="auto"/>
        <w:ind w:left="0" w:firstLine="709"/>
      </w:pPr>
      <w:r>
        <w:t>Часть,</w:t>
      </w:r>
      <w:r>
        <w:rPr>
          <w:spacing w:val="-8"/>
        </w:rPr>
        <w:t xml:space="preserve"> </w:t>
      </w:r>
      <w:r>
        <w:t>формируемая</w:t>
      </w:r>
      <w:r>
        <w:rPr>
          <w:spacing w:val="-5"/>
        </w:rPr>
        <w:t xml:space="preserve"> </w:t>
      </w:r>
      <w:r>
        <w:t>участниками</w:t>
      </w:r>
      <w:r>
        <w:rPr>
          <w:spacing w:val="-9"/>
        </w:rPr>
        <w:t xml:space="preserve"> </w:t>
      </w:r>
      <w:r>
        <w:t>образовательных</w:t>
      </w:r>
      <w:r>
        <w:rPr>
          <w:spacing w:val="-14"/>
        </w:rPr>
        <w:t xml:space="preserve"> </w:t>
      </w:r>
      <w:r>
        <w:t>отношений,</w:t>
      </w:r>
      <w:r>
        <w:rPr>
          <w:spacing w:val="-8"/>
        </w:rPr>
        <w:t xml:space="preserve"> </w:t>
      </w:r>
      <w:r>
        <w:t>составляет</w:t>
      </w:r>
      <w:r>
        <w:rPr>
          <w:spacing w:val="-13"/>
        </w:rPr>
        <w:t xml:space="preserve"> </w:t>
      </w:r>
      <w:r w:rsidR="00F05580">
        <w:t>примерно</w:t>
      </w:r>
      <w:r>
        <w:t xml:space="preserve"> </w:t>
      </w:r>
      <w:r w:rsidR="00F05580">
        <w:t>20%</w:t>
      </w:r>
      <w:r>
        <w:t xml:space="preserve"> </w:t>
      </w:r>
      <w:r w:rsidR="00F05580">
        <w:t xml:space="preserve"> от ее общего объема </w:t>
      </w:r>
      <w:r>
        <w:t>и ориентирована:</w:t>
      </w:r>
    </w:p>
    <w:p w:rsidR="00F05580" w:rsidRDefault="00F073A6" w:rsidP="00F05580">
      <w:pPr>
        <w:pStyle w:val="a5"/>
        <w:numPr>
          <w:ilvl w:val="0"/>
          <w:numId w:val="1"/>
        </w:numPr>
        <w:tabs>
          <w:tab w:val="left" w:pos="302"/>
        </w:tabs>
        <w:spacing w:before="17" w:line="266" w:lineRule="auto"/>
        <w:ind w:left="0" w:firstLine="0"/>
        <w:rPr>
          <w:sz w:val="24"/>
        </w:rPr>
      </w:pPr>
      <w:r>
        <w:rPr>
          <w:sz w:val="24"/>
        </w:rPr>
        <w:t xml:space="preserve">на удовлетворение особых образовательных потребностей, обучающихся с нарушением ТНР; </w:t>
      </w:r>
    </w:p>
    <w:p w:rsidR="0015158A" w:rsidRDefault="00F073A6" w:rsidP="00F05580">
      <w:pPr>
        <w:pStyle w:val="a5"/>
        <w:numPr>
          <w:ilvl w:val="0"/>
          <w:numId w:val="1"/>
        </w:numPr>
        <w:tabs>
          <w:tab w:val="left" w:pos="302"/>
        </w:tabs>
        <w:spacing w:before="17" w:line="266" w:lineRule="auto"/>
        <w:ind w:left="0" w:firstLine="0"/>
        <w:rPr>
          <w:sz w:val="24"/>
        </w:rPr>
      </w:pPr>
      <w:r>
        <w:rPr>
          <w:sz w:val="24"/>
        </w:rPr>
        <w:t xml:space="preserve">на специфику (национальных, социокультурных и иных условий, в </w:t>
      </w:r>
      <w:proofErr w:type="spellStart"/>
      <w:r>
        <w:rPr>
          <w:sz w:val="24"/>
        </w:rPr>
        <w:t>т.ч</w:t>
      </w:r>
      <w:proofErr w:type="spellEnd"/>
      <w:r>
        <w:rPr>
          <w:sz w:val="24"/>
        </w:rPr>
        <w:t>. региональных, в которых осуществляется образовательная деятельность);</w:t>
      </w:r>
    </w:p>
    <w:p w:rsidR="0015158A" w:rsidRDefault="00F073A6" w:rsidP="00F05580">
      <w:pPr>
        <w:pStyle w:val="a5"/>
        <w:numPr>
          <w:ilvl w:val="0"/>
          <w:numId w:val="1"/>
        </w:numPr>
        <w:tabs>
          <w:tab w:val="left" w:pos="283"/>
        </w:tabs>
        <w:spacing w:before="12"/>
        <w:ind w:left="0" w:firstLine="0"/>
        <w:rPr>
          <w:sz w:val="24"/>
        </w:rPr>
      </w:pP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сложившиеся</w:t>
      </w:r>
      <w:r>
        <w:rPr>
          <w:spacing w:val="-3"/>
          <w:sz w:val="24"/>
        </w:rPr>
        <w:t xml:space="preserve"> </w:t>
      </w:r>
      <w:r>
        <w:rPr>
          <w:sz w:val="24"/>
        </w:rPr>
        <w:t>традиции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ДОО;</w:t>
      </w:r>
    </w:p>
    <w:p w:rsidR="0015158A" w:rsidRDefault="00F073A6" w:rsidP="00F05580">
      <w:pPr>
        <w:pStyle w:val="a5"/>
        <w:numPr>
          <w:ilvl w:val="0"/>
          <w:numId w:val="1"/>
        </w:numPr>
        <w:tabs>
          <w:tab w:val="left" w:pos="283"/>
        </w:tabs>
        <w:spacing w:before="41" w:line="266" w:lineRule="auto"/>
        <w:ind w:left="0" w:firstLine="0"/>
        <w:rPr>
          <w:sz w:val="24"/>
        </w:rPr>
      </w:pP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выбор</w:t>
      </w:r>
      <w:r>
        <w:rPr>
          <w:spacing w:val="-1"/>
          <w:sz w:val="24"/>
        </w:rPr>
        <w:t xml:space="preserve"> </w:t>
      </w:r>
      <w:r>
        <w:rPr>
          <w:sz w:val="24"/>
        </w:rPr>
        <w:t>парциальных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 и форм организации работы с</w:t>
      </w:r>
      <w:r>
        <w:rPr>
          <w:spacing w:val="-2"/>
          <w:sz w:val="24"/>
        </w:rPr>
        <w:t xml:space="preserve"> </w:t>
      </w:r>
      <w:r>
        <w:rPr>
          <w:sz w:val="24"/>
        </w:rPr>
        <w:t>детьми, которые в наибольшей степени соответствуют потребностям и интересам детей с ТНР, а также возможностям педагогического коллектива и Учреждения в целом.</w:t>
      </w:r>
    </w:p>
    <w:p w:rsidR="0015158A" w:rsidRDefault="0015158A" w:rsidP="00F05580">
      <w:pPr>
        <w:pStyle w:val="a3"/>
        <w:spacing w:before="14"/>
        <w:ind w:left="0" w:firstLine="709"/>
        <w:jc w:val="left"/>
      </w:pPr>
    </w:p>
    <w:p w:rsidR="0015158A" w:rsidRDefault="00F073A6" w:rsidP="00F05580">
      <w:pPr>
        <w:pStyle w:val="1"/>
        <w:numPr>
          <w:ilvl w:val="1"/>
          <w:numId w:val="3"/>
        </w:numPr>
        <w:tabs>
          <w:tab w:val="left" w:pos="0"/>
        </w:tabs>
        <w:ind w:left="0" w:firstLine="0"/>
        <w:jc w:val="center"/>
      </w:pPr>
      <w:r>
        <w:t>Используемые</w:t>
      </w:r>
      <w:r>
        <w:rPr>
          <w:spacing w:val="-5"/>
        </w:rPr>
        <w:t xml:space="preserve"> </w:t>
      </w:r>
      <w:r>
        <w:t>программы, методики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технологии</w:t>
      </w:r>
    </w:p>
    <w:p w:rsidR="00006393" w:rsidRDefault="00F073A6" w:rsidP="00006393">
      <w:pPr>
        <w:pStyle w:val="a3"/>
        <w:spacing w:before="271" w:line="276" w:lineRule="auto"/>
        <w:ind w:left="0" w:firstLine="709"/>
      </w:pPr>
      <w:r>
        <w:t>Содержание образовательного процесса выстроено в соответствии с «Программой логопедической работы по преодолению фонетико-фонематического недоразвития у детей» под</w:t>
      </w:r>
      <w:r>
        <w:rPr>
          <w:spacing w:val="25"/>
        </w:rPr>
        <w:t xml:space="preserve"> </w:t>
      </w:r>
      <w:r>
        <w:t>редакцией Т.Б. Филичевой,</w:t>
      </w:r>
      <w:r>
        <w:rPr>
          <w:spacing w:val="25"/>
        </w:rPr>
        <w:t xml:space="preserve"> </w:t>
      </w:r>
      <w:r>
        <w:t>Г.В. Чиркиной,</w:t>
      </w:r>
      <w:r>
        <w:rPr>
          <w:spacing w:val="25"/>
        </w:rPr>
        <w:t xml:space="preserve"> </w:t>
      </w:r>
      <w:r>
        <w:t>С.А.</w:t>
      </w:r>
      <w:r>
        <w:rPr>
          <w:spacing w:val="30"/>
        </w:rPr>
        <w:t xml:space="preserve"> </w:t>
      </w:r>
      <w:r>
        <w:t>Мироновой,</w:t>
      </w:r>
      <w:r>
        <w:rPr>
          <w:spacing w:val="25"/>
        </w:rPr>
        <w:t xml:space="preserve"> </w:t>
      </w:r>
      <w:proofErr w:type="spellStart"/>
      <w:r>
        <w:t>А.В.Лагутиной</w:t>
      </w:r>
      <w:proofErr w:type="spellEnd"/>
      <w:r>
        <w:t>;</w:t>
      </w:r>
      <w:r w:rsidR="00545113">
        <w:t xml:space="preserve"> </w:t>
      </w:r>
      <w:r>
        <w:t xml:space="preserve">«Программой логопедической работы с детьми III уровня речевого развития» Т.Б. Филичевой, Т.В. Тумановой; </w:t>
      </w:r>
      <w:proofErr w:type="gramStart"/>
      <w:r>
        <w:t xml:space="preserve">«Комплексной образовательной программой дошкольного образования для детей с тяжелым нарушением речи (общим недоразвитие речи) с 3 до 7 </w:t>
      </w:r>
      <w:r>
        <w:rPr>
          <w:spacing w:val="-4"/>
        </w:rPr>
        <w:t>лет»</w:t>
      </w:r>
      <w:r w:rsidR="00545113">
        <w:t xml:space="preserve"> </w:t>
      </w:r>
      <w:r>
        <w:rPr>
          <w:spacing w:val="-4"/>
        </w:rPr>
        <w:t>под</w:t>
      </w:r>
      <w:r>
        <w:tab/>
      </w:r>
      <w:r>
        <w:rPr>
          <w:spacing w:val="-2"/>
        </w:rPr>
        <w:t>редакцией</w:t>
      </w:r>
      <w:r>
        <w:tab/>
      </w:r>
      <w:r>
        <w:rPr>
          <w:spacing w:val="-4"/>
        </w:rPr>
        <w:t>Н.В.</w:t>
      </w:r>
      <w:r>
        <w:tab/>
      </w:r>
      <w:proofErr w:type="spellStart"/>
      <w:r>
        <w:rPr>
          <w:spacing w:val="-2"/>
        </w:rPr>
        <w:t>Нищевой</w:t>
      </w:r>
      <w:proofErr w:type="spellEnd"/>
      <w:r>
        <w:t>; технологиями Н.В. Дубровской, А.В. Никитиной, Г.Н. Давыдовой, К.К. Утробиной</w:t>
      </w:r>
      <w:r w:rsidR="00545113">
        <w:t>;</w:t>
      </w:r>
      <w:r>
        <w:t xml:space="preserve"> методическими разработками </w:t>
      </w:r>
      <w:proofErr w:type="spellStart"/>
      <w:r>
        <w:t>Г.А.Волковой</w:t>
      </w:r>
      <w:proofErr w:type="spellEnd"/>
      <w:r>
        <w:t xml:space="preserve">, </w:t>
      </w:r>
      <w:proofErr w:type="spellStart"/>
      <w:r>
        <w:t>И.Г.Выгодской</w:t>
      </w:r>
      <w:proofErr w:type="spellEnd"/>
      <w:r>
        <w:t xml:space="preserve">, Е.Л. </w:t>
      </w:r>
      <w:proofErr w:type="spellStart"/>
      <w:r>
        <w:t>Пеллингер</w:t>
      </w:r>
      <w:proofErr w:type="spellEnd"/>
      <w:r>
        <w:t>, Л.П. Успенской;</w:t>
      </w:r>
      <w:proofErr w:type="gramEnd"/>
      <w:r>
        <w:t xml:space="preserve"> И.А. </w:t>
      </w:r>
      <w:proofErr w:type="spellStart"/>
      <w:r>
        <w:t>Помараевой</w:t>
      </w:r>
      <w:proofErr w:type="spellEnd"/>
      <w:r>
        <w:t xml:space="preserve"> и В.А. </w:t>
      </w:r>
      <w:proofErr w:type="spellStart"/>
      <w:r>
        <w:t>Позиной</w:t>
      </w:r>
      <w:proofErr w:type="spellEnd"/>
      <w:r>
        <w:t xml:space="preserve">; Г.С. </w:t>
      </w:r>
      <w:proofErr w:type="spellStart"/>
      <w:r>
        <w:t>Швайко</w:t>
      </w:r>
      <w:proofErr w:type="spellEnd"/>
      <w:r>
        <w:t xml:space="preserve">; </w:t>
      </w:r>
      <w:r w:rsidR="00545113">
        <w:t xml:space="preserve">Программой по музыкальному воспитанию детей дошкольного возраста «Ладушки», (И. </w:t>
      </w:r>
      <w:proofErr w:type="spellStart"/>
      <w:r w:rsidR="00545113">
        <w:t>Каплунова</w:t>
      </w:r>
      <w:proofErr w:type="spellEnd"/>
      <w:r w:rsidR="00545113">
        <w:t xml:space="preserve">, И. </w:t>
      </w:r>
      <w:proofErr w:type="spellStart"/>
      <w:r w:rsidR="00545113">
        <w:t>Новоскольцева</w:t>
      </w:r>
      <w:proofErr w:type="spellEnd"/>
      <w:r w:rsidR="00545113">
        <w:t>, 2015г.), Программой по музыкальному воспитанию детей дошкольного возраста «Народное пение», (коллектив педагогов ДОО 2018г.).</w:t>
      </w:r>
    </w:p>
    <w:p w:rsidR="0015158A" w:rsidRDefault="00F073A6" w:rsidP="00006393">
      <w:pPr>
        <w:pStyle w:val="a3"/>
        <w:spacing w:line="276" w:lineRule="auto"/>
        <w:ind w:left="0" w:firstLine="709"/>
      </w:pPr>
      <w:r>
        <w:t>В группах</w:t>
      </w:r>
      <w:r>
        <w:rPr>
          <w:spacing w:val="-15"/>
        </w:rPr>
        <w:t xml:space="preserve"> </w:t>
      </w:r>
      <w:r>
        <w:t>детей</w:t>
      </w:r>
      <w:r>
        <w:rPr>
          <w:spacing w:val="-15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ТНР</w:t>
      </w:r>
      <w:r>
        <w:rPr>
          <w:spacing w:val="-15"/>
        </w:rPr>
        <w:t xml:space="preserve"> </w:t>
      </w:r>
      <w:r>
        <w:t>реализуются</w:t>
      </w:r>
      <w:r>
        <w:rPr>
          <w:spacing w:val="-15"/>
        </w:rPr>
        <w:t xml:space="preserve"> </w:t>
      </w:r>
      <w:r>
        <w:t>дополнительные</w:t>
      </w:r>
      <w:r>
        <w:rPr>
          <w:spacing w:val="-15"/>
        </w:rPr>
        <w:t xml:space="preserve"> </w:t>
      </w:r>
      <w:r>
        <w:t>программы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технологии,</w:t>
      </w:r>
      <w:r>
        <w:rPr>
          <w:spacing w:val="-15"/>
        </w:rPr>
        <w:t xml:space="preserve"> </w:t>
      </w:r>
      <w:r>
        <w:t>направленные на познавательно</w:t>
      </w:r>
      <w:r w:rsidR="00006393">
        <w:t>-</w:t>
      </w:r>
      <w:r>
        <w:t>речевое, социально</w:t>
      </w:r>
      <w:r w:rsidR="00006393">
        <w:t>-</w:t>
      </w:r>
      <w:r>
        <w:t>личностное и художественно</w:t>
      </w:r>
      <w:r w:rsidR="00006393">
        <w:t>-</w:t>
      </w:r>
      <w:r>
        <w:t>эстетическое развитие дошкольников.</w:t>
      </w:r>
    </w:p>
    <w:p w:rsidR="00F22D89" w:rsidRDefault="00F22D89" w:rsidP="00F22D89">
      <w:pPr>
        <w:tabs>
          <w:tab w:val="left" w:pos="2913"/>
        </w:tabs>
        <w:ind w:firstLine="709"/>
        <w:rPr>
          <w:color w:val="000000"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4.3. Характеристика взаимодействия педагогического коллектива с семьями детей</w:t>
      </w:r>
      <w:r>
        <w:rPr>
          <w:sz w:val="24"/>
          <w:szCs w:val="24"/>
        </w:rPr>
        <w:t>.</w:t>
      </w:r>
    </w:p>
    <w:p w:rsidR="00F22D89" w:rsidRDefault="00F22D89" w:rsidP="00F22D89">
      <w:pPr>
        <w:pStyle w:val="a3"/>
        <w:spacing w:line="276" w:lineRule="auto"/>
        <w:ind w:left="0" w:firstLine="709"/>
      </w:pPr>
      <w:r>
        <w:t>Все усилия педагогических</w:t>
      </w:r>
      <w:r>
        <w:rPr>
          <w:spacing w:val="-1"/>
        </w:rPr>
        <w:t xml:space="preserve"> </w:t>
      </w:r>
      <w:r>
        <w:t xml:space="preserve">работников по подготовке к школе и успешной интеграции обучающихся с ТНР, будут недостаточно успешными без постоянного контакта </w:t>
      </w:r>
      <w:proofErr w:type="gramStart"/>
      <w:r>
        <w:t>с</w:t>
      </w:r>
      <w:proofErr w:type="gramEnd"/>
      <w:r>
        <w:t xml:space="preserve"> родителям (законным представителям).</w:t>
      </w:r>
    </w:p>
    <w:p w:rsidR="00F22D89" w:rsidRDefault="00F22D89" w:rsidP="00F22D89">
      <w:pPr>
        <w:pStyle w:val="a3"/>
        <w:spacing w:line="276" w:lineRule="auto"/>
        <w:ind w:left="0" w:firstLine="709"/>
      </w:pPr>
      <w:r>
        <w:t xml:space="preserve">Семья должна принимать активное участие в развитии ребенка, чтобы обеспечить непрерывность коррекционно-восстановительного процесса. </w:t>
      </w:r>
    </w:p>
    <w:p w:rsidR="00F22D89" w:rsidRDefault="00F22D89" w:rsidP="00F22D89">
      <w:pPr>
        <w:ind w:right="-1" w:firstLine="709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Цели</w:t>
      </w:r>
      <w:r>
        <w:rPr>
          <w:i/>
          <w:spacing w:val="-8"/>
          <w:sz w:val="24"/>
          <w:szCs w:val="24"/>
        </w:rPr>
        <w:t xml:space="preserve"> </w:t>
      </w:r>
      <w:r>
        <w:rPr>
          <w:i/>
          <w:sz w:val="24"/>
          <w:szCs w:val="24"/>
        </w:rPr>
        <w:t>и</w:t>
      </w:r>
      <w:r>
        <w:rPr>
          <w:i/>
          <w:spacing w:val="-2"/>
          <w:sz w:val="24"/>
          <w:szCs w:val="24"/>
        </w:rPr>
        <w:t xml:space="preserve"> </w:t>
      </w:r>
      <w:r>
        <w:rPr>
          <w:i/>
          <w:sz w:val="24"/>
          <w:szCs w:val="24"/>
        </w:rPr>
        <w:t>задачи</w:t>
      </w:r>
      <w:r>
        <w:rPr>
          <w:i/>
          <w:spacing w:val="-7"/>
          <w:sz w:val="24"/>
          <w:szCs w:val="24"/>
        </w:rPr>
        <w:t xml:space="preserve"> </w:t>
      </w:r>
      <w:r>
        <w:rPr>
          <w:i/>
          <w:sz w:val="24"/>
          <w:szCs w:val="24"/>
        </w:rPr>
        <w:t>партнерства</w:t>
      </w:r>
      <w:r>
        <w:rPr>
          <w:i/>
          <w:spacing w:val="-6"/>
          <w:sz w:val="24"/>
          <w:szCs w:val="24"/>
        </w:rPr>
        <w:t xml:space="preserve"> </w:t>
      </w:r>
      <w:r>
        <w:rPr>
          <w:i/>
          <w:sz w:val="24"/>
          <w:szCs w:val="24"/>
        </w:rPr>
        <w:t>с</w:t>
      </w:r>
      <w:r>
        <w:rPr>
          <w:i/>
          <w:spacing w:val="-5"/>
          <w:sz w:val="24"/>
          <w:szCs w:val="24"/>
        </w:rPr>
        <w:t xml:space="preserve"> </w:t>
      </w:r>
      <w:r>
        <w:rPr>
          <w:i/>
          <w:sz w:val="24"/>
          <w:szCs w:val="24"/>
        </w:rPr>
        <w:t>родителями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(законными</w:t>
      </w:r>
      <w:r>
        <w:rPr>
          <w:i/>
          <w:spacing w:val="-5"/>
          <w:sz w:val="24"/>
          <w:szCs w:val="24"/>
        </w:rPr>
        <w:t xml:space="preserve"> </w:t>
      </w:r>
      <w:r>
        <w:rPr>
          <w:i/>
          <w:sz w:val="24"/>
          <w:szCs w:val="24"/>
        </w:rPr>
        <w:t>представителями).</w:t>
      </w:r>
    </w:p>
    <w:p w:rsidR="00F22D89" w:rsidRDefault="00F22D89" w:rsidP="00F22D89">
      <w:pPr>
        <w:ind w:right="-1" w:firstLine="709"/>
        <w:jc w:val="both"/>
        <w:rPr>
          <w:sz w:val="24"/>
          <w:szCs w:val="24"/>
          <w:lang w:val="zh-CN"/>
        </w:rPr>
      </w:pPr>
      <w:r>
        <w:rPr>
          <w:sz w:val="24"/>
          <w:szCs w:val="24"/>
          <w:lang w:val="zh-CN"/>
        </w:rPr>
        <w:t>Цель – создание необходимых условий для формирования ответственных взаимо-</w:t>
      </w:r>
      <w:r>
        <w:rPr>
          <w:spacing w:val="1"/>
          <w:sz w:val="24"/>
          <w:szCs w:val="24"/>
          <w:lang w:val="zh-CN"/>
        </w:rPr>
        <w:t xml:space="preserve"> </w:t>
      </w:r>
      <w:r>
        <w:rPr>
          <w:sz w:val="24"/>
          <w:szCs w:val="24"/>
          <w:lang w:val="zh-CN"/>
        </w:rPr>
        <w:t>отношений с семьями воспитанников и развития компетентности</w:t>
      </w:r>
      <w:r>
        <w:rPr>
          <w:spacing w:val="1"/>
          <w:sz w:val="24"/>
          <w:szCs w:val="24"/>
          <w:lang w:val="zh-CN"/>
        </w:rPr>
        <w:t xml:space="preserve"> </w:t>
      </w:r>
      <w:r>
        <w:rPr>
          <w:sz w:val="24"/>
          <w:szCs w:val="24"/>
          <w:lang w:val="zh-CN"/>
        </w:rPr>
        <w:t>родителей (способности</w:t>
      </w:r>
      <w:r>
        <w:rPr>
          <w:spacing w:val="-57"/>
          <w:sz w:val="24"/>
          <w:szCs w:val="24"/>
          <w:lang w:val="zh-CN"/>
        </w:rPr>
        <w:t xml:space="preserve"> </w:t>
      </w:r>
      <w:r>
        <w:rPr>
          <w:sz w:val="24"/>
          <w:szCs w:val="24"/>
          <w:lang w:val="zh-CN"/>
        </w:rPr>
        <w:t>разрешать разные типы социальнo-педагогических ситуаций, связанных с воспитанием</w:t>
      </w:r>
      <w:r>
        <w:rPr>
          <w:spacing w:val="1"/>
          <w:sz w:val="24"/>
          <w:szCs w:val="24"/>
          <w:lang w:val="zh-CN"/>
        </w:rPr>
        <w:t xml:space="preserve"> </w:t>
      </w:r>
      <w:r>
        <w:rPr>
          <w:sz w:val="24"/>
          <w:szCs w:val="24"/>
          <w:lang w:val="zh-CN"/>
        </w:rPr>
        <w:t>ребенка); обеспечение права родителей на уважение и понимание, на участие в жизни дет-</w:t>
      </w:r>
      <w:r>
        <w:rPr>
          <w:spacing w:val="-57"/>
          <w:sz w:val="24"/>
          <w:szCs w:val="24"/>
          <w:lang w:val="zh-CN"/>
        </w:rPr>
        <w:t xml:space="preserve"> </w:t>
      </w:r>
      <w:r>
        <w:rPr>
          <w:sz w:val="24"/>
          <w:szCs w:val="24"/>
          <w:lang w:val="zh-CN"/>
        </w:rPr>
        <w:t>ского сада.</w:t>
      </w:r>
    </w:p>
    <w:p w:rsidR="00F22D89" w:rsidRDefault="00F22D89" w:rsidP="00F22D89">
      <w:pPr>
        <w:ind w:right="-1" w:firstLine="709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Задачи</w:t>
      </w:r>
      <w:r>
        <w:rPr>
          <w:i/>
          <w:spacing w:val="-3"/>
          <w:sz w:val="24"/>
          <w:szCs w:val="24"/>
        </w:rPr>
        <w:t xml:space="preserve"> </w:t>
      </w:r>
      <w:r>
        <w:rPr>
          <w:i/>
          <w:sz w:val="24"/>
          <w:szCs w:val="24"/>
        </w:rPr>
        <w:t>взаимодействия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>Учреждения с</w:t>
      </w:r>
      <w:r>
        <w:rPr>
          <w:i/>
          <w:spacing w:val="-5"/>
          <w:sz w:val="24"/>
          <w:szCs w:val="24"/>
        </w:rPr>
        <w:t xml:space="preserve"> </w:t>
      </w:r>
      <w:r>
        <w:rPr>
          <w:i/>
          <w:sz w:val="24"/>
          <w:szCs w:val="24"/>
        </w:rPr>
        <w:t>семьей:</w:t>
      </w:r>
    </w:p>
    <w:p w:rsidR="00F22D89" w:rsidRDefault="00F22D89" w:rsidP="00F22D89">
      <w:pPr>
        <w:spacing w:before="1"/>
        <w:ind w:right="-1" w:firstLine="709"/>
        <w:jc w:val="both"/>
        <w:rPr>
          <w:sz w:val="24"/>
          <w:szCs w:val="24"/>
          <w:lang w:val="zh-CN"/>
        </w:rPr>
      </w:pPr>
      <w:r>
        <w:rPr>
          <w:sz w:val="24"/>
          <w:szCs w:val="24"/>
          <w:lang w:val="zh-CN"/>
        </w:rPr>
        <w:t>изучение отношения педагогов и родителей к различным вопросам воспитания,</w:t>
      </w:r>
      <w:r>
        <w:rPr>
          <w:spacing w:val="1"/>
          <w:sz w:val="24"/>
          <w:szCs w:val="24"/>
          <w:lang w:val="zh-CN"/>
        </w:rPr>
        <w:t xml:space="preserve"> </w:t>
      </w:r>
      <w:r>
        <w:rPr>
          <w:sz w:val="24"/>
          <w:szCs w:val="24"/>
          <w:lang w:val="zh-CN"/>
        </w:rPr>
        <w:t>обучения, развития детей, условий организации разнообразной деятельности в детском</w:t>
      </w:r>
      <w:r>
        <w:rPr>
          <w:spacing w:val="1"/>
          <w:sz w:val="24"/>
          <w:szCs w:val="24"/>
          <w:lang w:val="zh-CN"/>
        </w:rPr>
        <w:t xml:space="preserve"> </w:t>
      </w:r>
      <w:r>
        <w:rPr>
          <w:sz w:val="24"/>
          <w:szCs w:val="24"/>
          <w:lang w:val="zh-CN"/>
        </w:rPr>
        <w:t>саду</w:t>
      </w:r>
      <w:r>
        <w:rPr>
          <w:spacing w:val="-8"/>
          <w:sz w:val="24"/>
          <w:szCs w:val="24"/>
          <w:lang w:val="zh-CN"/>
        </w:rPr>
        <w:t xml:space="preserve"> </w:t>
      </w:r>
      <w:r>
        <w:rPr>
          <w:sz w:val="24"/>
          <w:szCs w:val="24"/>
          <w:lang w:val="zh-CN"/>
        </w:rPr>
        <w:t>и семье;</w:t>
      </w:r>
    </w:p>
    <w:p w:rsidR="00F22D89" w:rsidRDefault="00F22D89" w:rsidP="00F22D89">
      <w:pPr>
        <w:ind w:right="-1" w:firstLine="709"/>
        <w:jc w:val="both"/>
        <w:rPr>
          <w:sz w:val="24"/>
          <w:szCs w:val="24"/>
          <w:lang w:val="zh-CN"/>
        </w:rPr>
      </w:pPr>
      <w:r>
        <w:rPr>
          <w:sz w:val="24"/>
          <w:szCs w:val="24"/>
          <w:lang w:val="zh-CN"/>
        </w:rPr>
        <w:t>знакомство педагогов и родителей с лучшим опытом воспитания в детском саду и</w:t>
      </w:r>
      <w:r>
        <w:rPr>
          <w:spacing w:val="1"/>
          <w:sz w:val="24"/>
          <w:szCs w:val="24"/>
          <w:lang w:val="zh-CN"/>
        </w:rPr>
        <w:t xml:space="preserve"> </w:t>
      </w:r>
      <w:r>
        <w:rPr>
          <w:sz w:val="24"/>
          <w:szCs w:val="24"/>
          <w:lang w:val="zh-CN"/>
        </w:rPr>
        <w:t>семье, а также с трудностями, возникающими в семейном и общественном воспитании</w:t>
      </w:r>
      <w:r>
        <w:rPr>
          <w:spacing w:val="1"/>
          <w:sz w:val="24"/>
          <w:szCs w:val="24"/>
          <w:lang w:val="zh-CN"/>
        </w:rPr>
        <w:t xml:space="preserve"> </w:t>
      </w:r>
      <w:r>
        <w:rPr>
          <w:sz w:val="24"/>
          <w:szCs w:val="24"/>
          <w:lang w:val="zh-CN"/>
        </w:rPr>
        <w:t>дошкольников;</w:t>
      </w:r>
    </w:p>
    <w:p w:rsidR="00F22D89" w:rsidRDefault="00F22D89" w:rsidP="00F22D89">
      <w:pPr>
        <w:ind w:right="-1" w:firstLine="709"/>
        <w:jc w:val="both"/>
        <w:rPr>
          <w:sz w:val="24"/>
          <w:szCs w:val="24"/>
          <w:lang w:val="zh-CN"/>
        </w:rPr>
      </w:pPr>
      <w:r>
        <w:rPr>
          <w:sz w:val="24"/>
          <w:szCs w:val="24"/>
          <w:lang w:val="zh-CN"/>
        </w:rPr>
        <w:t>информирование друг друга об актуальных задачах воспитания и обучения детей и</w:t>
      </w:r>
      <w:r>
        <w:rPr>
          <w:spacing w:val="1"/>
          <w:sz w:val="24"/>
          <w:szCs w:val="24"/>
          <w:lang w:val="zh-CN"/>
        </w:rPr>
        <w:t xml:space="preserve"> </w:t>
      </w:r>
      <w:r>
        <w:rPr>
          <w:sz w:val="24"/>
          <w:szCs w:val="24"/>
          <w:lang w:val="zh-CN"/>
        </w:rPr>
        <w:t>о</w:t>
      </w:r>
      <w:r>
        <w:rPr>
          <w:spacing w:val="-1"/>
          <w:sz w:val="24"/>
          <w:szCs w:val="24"/>
          <w:lang w:val="zh-CN"/>
        </w:rPr>
        <w:t xml:space="preserve"> </w:t>
      </w:r>
      <w:r>
        <w:rPr>
          <w:sz w:val="24"/>
          <w:szCs w:val="24"/>
          <w:lang w:val="zh-CN"/>
        </w:rPr>
        <w:t>возможностях</w:t>
      </w:r>
      <w:r>
        <w:rPr>
          <w:spacing w:val="1"/>
          <w:sz w:val="24"/>
          <w:szCs w:val="24"/>
          <w:lang w:val="zh-CN"/>
        </w:rPr>
        <w:t xml:space="preserve"> </w:t>
      </w:r>
      <w:r>
        <w:rPr>
          <w:sz w:val="24"/>
          <w:szCs w:val="24"/>
          <w:lang w:val="zh-CN"/>
        </w:rPr>
        <w:t>Учреждения</w:t>
      </w:r>
      <w:r>
        <w:rPr>
          <w:spacing w:val="2"/>
          <w:sz w:val="24"/>
          <w:szCs w:val="24"/>
          <w:lang w:val="zh-CN"/>
        </w:rPr>
        <w:t xml:space="preserve"> </w:t>
      </w:r>
      <w:r>
        <w:rPr>
          <w:sz w:val="24"/>
          <w:szCs w:val="24"/>
          <w:lang w:val="zh-CN"/>
        </w:rPr>
        <w:t>и</w:t>
      </w:r>
      <w:r>
        <w:rPr>
          <w:spacing w:val="-2"/>
          <w:sz w:val="24"/>
          <w:szCs w:val="24"/>
          <w:lang w:val="zh-CN"/>
        </w:rPr>
        <w:t xml:space="preserve"> </w:t>
      </w:r>
      <w:r>
        <w:rPr>
          <w:sz w:val="24"/>
          <w:szCs w:val="24"/>
          <w:lang w:val="zh-CN"/>
        </w:rPr>
        <w:t>семьи</w:t>
      </w:r>
      <w:r>
        <w:rPr>
          <w:spacing w:val="-1"/>
          <w:sz w:val="24"/>
          <w:szCs w:val="24"/>
          <w:lang w:val="zh-CN"/>
        </w:rPr>
        <w:t xml:space="preserve"> </w:t>
      </w:r>
      <w:r>
        <w:rPr>
          <w:sz w:val="24"/>
          <w:szCs w:val="24"/>
          <w:lang w:val="zh-CN"/>
        </w:rPr>
        <w:t>в</w:t>
      </w:r>
      <w:r>
        <w:rPr>
          <w:spacing w:val="-2"/>
          <w:sz w:val="24"/>
          <w:szCs w:val="24"/>
          <w:lang w:val="zh-CN"/>
        </w:rPr>
        <w:t xml:space="preserve"> </w:t>
      </w:r>
      <w:r>
        <w:rPr>
          <w:sz w:val="24"/>
          <w:szCs w:val="24"/>
          <w:lang w:val="zh-CN"/>
        </w:rPr>
        <w:t>решении</w:t>
      </w:r>
      <w:r>
        <w:rPr>
          <w:spacing w:val="-1"/>
          <w:sz w:val="24"/>
          <w:szCs w:val="24"/>
          <w:lang w:val="zh-CN"/>
        </w:rPr>
        <w:t xml:space="preserve"> </w:t>
      </w:r>
      <w:r>
        <w:rPr>
          <w:sz w:val="24"/>
          <w:szCs w:val="24"/>
          <w:lang w:val="zh-CN"/>
        </w:rPr>
        <w:t>данных</w:t>
      </w:r>
      <w:r>
        <w:rPr>
          <w:spacing w:val="1"/>
          <w:sz w:val="24"/>
          <w:szCs w:val="24"/>
          <w:lang w:val="zh-CN"/>
        </w:rPr>
        <w:t xml:space="preserve"> </w:t>
      </w:r>
      <w:r>
        <w:rPr>
          <w:sz w:val="24"/>
          <w:szCs w:val="24"/>
          <w:lang w:val="zh-CN"/>
        </w:rPr>
        <w:t>задач;</w:t>
      </w:r>
    </w:p>
    <w:p w:rsidR="00F22D89" w:rsidRDefault="00F22D89" w:rsidP="00F22D89">
      <w:pPr>
        <w:ind w:right="-1" w:firstLine="709"/>
        <w:jc w:val="both"/>
        <w:rPr>
          <w:sz w:val="24"/>
          <w:szCs w:val="24"/>
          <w:lang w:val="zh-CN"/>
        </w:rPr>
      </w:pPr>
      <w:r>
        <w:rPr>
          <w:sz w:val="24"/>
          <w:szCs w:val="24"/>
          <w:lang w:val="zh-CN"/>
        </w:rPr>
        <w:t>создание в Учреждении условий для разнообразного по содержанию и формам со-</w:t>
      </w:r>
      <w:r>
        <w:rPr>
          <w:spacing w:val="1"/>
          <w:sz w:val="24"/>
          <w:szCs w:val="24"/>
          <w:lang w:val="zh-CN"/>
        </w:rPr>
        <w:t xml:space="preserve"> </w:t>
      </w:r>
      <w:r>
        <w:rPr>
          <w:sz w:val="24"/>
          <w:szCs w:val="24"/>
          <w:lang w:val="zh-CN"/>
        </w:rPr>
        <w:t>трудничества, способствующего развитию конструктивного взаимодействия педагогов и</w:t>
      </w:r>
      <w:r>
        <w:rPr>
          <w:spacing w:val="1"/>
          <w:sz w:val="24"/>
          <w:szCs w:val="24"/>
          <w:lang w:val="zh-CN"/>
        </w:rPr>
        <w:t xml:space="preserve"> </w:t>
      </w:r>
      <w:r>
        <w:rPr>
          <w:sz w:val="24"/>
          <w:szCs w:val="24"/>
          <w:lang w:val="zh-CN"/>
        </w:rPr>
        <w:t>родителей</w:t>
      </w:r>
      <w:r>
        <w:rPr>
          <w:spacing w:val="-1"/>
          <w:sz w:val="24"/>
          <w:szCs w:val="24"/>
          <w:lang w:val="zh-CN"/>
        </w:rPr>
        <w:t xml:space="preserve"> </w:t>
      </w:r>
      <w:r>
        <w:rPr>
          <w:sz w:val="24"/>
          <w:szCs w:val="24"/>
          <w:lang w:val="zh-CN"/>
        </w:rPr>
        <w:t>с</w:t>
      </w:r>
      <w:r>
        <w:rPr>
          <w:spacing w:val="-3"/>
          <w:sz w:val="24"/>
          <w:szCs w:val="24"/>
          <w:lang w:val="zh-CN"/>
        </w:rPr>
        <w:t xml:space="preserve"> </w:t>
      </w:r>
      <w:r>
        <w:rPr>
          <w:sz w:val="24"/>
          <w:szCs w:val="24"/>
          <w:lang w:val="zh-CN"/>
        </w:rPr>
        <w:t>детьми;</w:t>
      </w:r>
    </w:p>
    <w:p w:rsidR="00F22D89" w:rsidRDefault="00F22D89" w:rsidP="00F22D89">
      <w:pPr>
        <w:ind w:right="-1" w:firstLine="709"/>
        <w:jc w:val="both"/>
        <w:rPr>
          <w:sz w:val="24"/>
          <w:szCs w:val="24"/>
          <w:lang w:val="zh-CN"/>
        </w:rPr>
      </w:pPr>
      <w:r>
        <w:rPr>
          <w:sz w:val="24"/>
          <w:szCs w:val="24"/>
          <w:lang w:val="zh-CN"/>
        </w:rPr>
        <w:t>привлечение семей воспитанников к участию в совместных с педагогами меро-</w:t>
      </w:r>
      <w:r>
        <w:rPr>
          <w:spacing w:val="1"/>
          <w:sz w:val="24"/>
          <w:szCs w:val="24"/>
          <w:lang w:val="zh-CN"/>
        </w:rPr>
        <w:t xml:space="preserve"> </w:t>
      </w:r>
      <w:r>
        <w:rPr>
          <w:sz w:val="24"/>
          <w:szCs w:val="24"/>
          <w:lang w:val="zh-CN"/>
        </w:rPr>
        <w:t>приятиях;</w:t>
      </w:r>
    </w:p>
    <w:p w:rsidR="00F22D89" w:rsidRDefault="00F22D89" w:rsidP="00F22D89">
      <w:pPr>
        <w:spacing w:before="1"/>
        <w:ind w:right="-1" w:firstLine="709"/>
        <w:jc w:val="both"/>
        <w:rPr>
          <w:sz w:val="24"/>
          <w:szCs w:val="24"/>
          <w:lang w:val="zh-CN"/>
        </w:rPr>
      </w:pPr>
      <w:r>
        <w:rPr>
          <w:sz w:val="24"/>
          <w:szCs w:val="24"/>
          <w:lang w:val="zh-CN"/>
        </w:rPr>
        <w:t>поощрение родителей за внимательное отношение к разнообразным стремлениям и</w:t>
      </w:r>
      <w:r>
        <w:rPr>
          <w:spacing w:val="1"/>
          <w:sz w:val="24"/>
          <w:szCs w:val="24"/>
          <w:lang w:val="zh-CN"/>
        </w:rPr>
        <w:t xml:space="preserve"> </w:t>
      </w:r>
      <w:r>
        <w:rPr>
          <w:sz w:val="24"/>
          <w:szCs w:val="24"/>
          <w:lang w:val="zh-CN"/>
        </w:rPr>
        <w:t>потребностям</w:t>
      </w:r>
      <w:r>
        <w:rPr>
          <w:spacing w:val="-2"/>
          <w:sz w:val="24"/>
          <w:szCs w:val="24"/>
          <w:lang w:val="zh-CN"/>
        </w:rPr>
        <w:t xml:space="preserve"> </w:t>
      </w:r>
      <w:r>
        <w:rPr>
          <w:sz w:val="24"/>
          <w:szCs w:val="24"/>
          <w:lang w:val="zh-CN"/>
        </w:rPr>
        <w:t>ребенка,</w:t>
      </w:r>
      <w:r>
        <w:rPr>
          <w:spacing w:val="-7"/>
          <w:sz w:val="24"/>
          <w:szCs w:val="24"/>
          <w:lang w:val="zh-CN"/>
        </w:rPr>
        <w:t xml:space="preserve"> </w:t>
      </w:r>
      <w:r>
        <w:rPr>
          <w:sz w:val="24"/>
          <w:szCs w:val="24"/>
          <w:lang w:val="zh-CN"/>
        </w:rPr>
        <w:t>создание</w:t>
      </w:r>
      <w:r>
        <w:rPr>
          <w:spacing w:val="-1"/>
          <w:sz w:val="24"/>
          <w:szCs w:val="24"/>
          <w:lang w:val="zh-CN"/>
        </w:rPr>
        <w:t xml:space="preserve"> </w:t>
      </w:r>
      <w:r>
        <w:rPr>
          <w:sz w:val="24"/>
          <w:szCs w:val="24"/>
          <w:lang w:val="zh-CN"/>
        </w:rPr>
        <w:t>необходимых</w:t>
      </w:r>
      <w:r>
        <w:rPr>
          <w:spacing w:val="1"/>
          <w:sz w:val="24"/>
          <w:szCs w:val="24"/>
          <w:lang w:val="zh-CN"/>
        </w:rPr>
        <w:t xml:space="preserve"> </w:t>
      </w:r>
      <w:r>
        <w:rPr>
          <w:sz w:val="24"/>
          <w:szCs w:val="24"/>
          <w:lang w:val="zh-CN"/>
        </w:rPr>
        <w:t>условий</w:t>
      </w:r>
      <w:r>
        <w:rPr>
          <w:spacing w:val="-3"/>
          <w:sz w:val="24"/>
          <w:szCs w:val="24"/>
          <w:lang w:val="zh-CN"/>
        </w:rPr>
        <w:t xml:space="preserve"> </w:t>
      </w:r>
      <w:r>
        <w:rPr>
          <w:sz w:val="24"/>
          <w:szCs w:val="24"/>
          <w:lang w:val="zh-CN"/>
        </w:rPr>
        <w:t>для</w:t>
      </w:r>
      <w:r>
        <w:rPr>
          <w:spacing w:val="-1"/>
          <w:sz w:val="24"/>
          <w:szCs w:val="24"/>
          <w:lang w:val="zh-CN"/>
        </w:rPr>
        <w:t xml:space="preserve"> </w:t>
      </w:r>
      <w:r>
        <w:rPr>
          <w:sz w:val="24"/>
          <w:szCs w:val="24"/>
          <w:lang w:val="zh-CN"/>
        </w:rPr>
        <w:t>их</w:t>
      </w:r>
      <w:r>
        <w:rPr>
          <w:spacing w:val="1"/>
          <w:sz w:val="24"/>
          <w:szCs w:val="24"/>
          <w:lang w:val="zh-CN"/>
        </w:rPr>
        <w:t xml:space="preserve"> </w:t>
      </w:r>
      <w:r>
        <w:rPr>
          <w:sz w:val="24"/>
          <w:szCs w:val="24"/>
          <w:lang w:val="zh-CN"/>
        </w:rPr>
        <w:t>удовлетворения</w:t>
      </w:r>
      <w:r>
        <w:rPr>
          <w:spacing w:val="-1"/>
          <w:sz w:val="24"/>
          <w:szCs w:val="24"/>
          <w:lang w:val="zh-CN"/>
        </w:rPr>
        <w:t xml:space="preserve"> </w:t>
      </w:r>
      <w:r>
        <w:rPr>
          <w:sz w:val="24"/>
          <w:szCs w:val="24"/>
          <w:lang w:val="zh-CN"/>
        </w:rPr>
        <w:t>в</w:t>
      </w:r>
      <w:r>
        <w:rPr>
          <w:spacing w:val="-4"/>
          <w:sz w:val="24"/>
          <w:szCs w:val="24"/>
          <w:lang w:val="zh-CN"/>
        </w:rPr>
        <w:t xml:space="preserve"> </w:t>
      </w:r>
      <w:r>
        <w:rPr>
          <w:sz w:val="24"/>
          <w:szCs w:val="24"/>
          <w:lang w:val="zh-CN"/>
        </w:rPr>
        <w:t>семье.</w:t>
      </w:r>
    </w:p>
    <w:p w:rsidR="00F22D89" w:rsidRDefault="00F22D89" w:rsidP="00F22D89">
      <w:pPr>
        <w:spacing w:before="4" w:after="120"/>
        <w:ind w:right="-1" w:firstLine="709"/>
        <w:jc w:val="both"/>
        <w:rPr>
          <w:sz w:val="24"/>
          <w:szCs w:val="24"/>
          <w:lang w:val="zh-CN"/>
        </w:rPr>
      </w:pPr>
    </w:p>
    <w:p w:rsidR="00F22D89" w:rsidRDefault="00F22D89" w:rsidP="00F22D89">
      <w:pPr>
        <w:spacing w:before="5" w:after="120"/>
        <w:ind w:right="-1" w:firstLine="709"/>
        <w:jc w:val="both"/>
        <w:rPr>
          <w:sz w:val="24"/>
          <w:szCs w:val="24"/>
          <w:lang w:val="zh-CN"/>
        </w:rPr>
      </w:pPr>
      <w:r>
        <w:rPr>
          <w:sz w:val="24"/>
          <w:szCs w:val="24"/>
          <w:lang w:val="zh-CN"/>
        </w:rPr>
        <w:t>В</w:t>
      </w:r>
      <w:r>
        <w:rPr>
          <w:spacing w:val="-5"/>
          <w:sz w:val="24"/>
          <w:szCs w:val="24"/>
          <w:lang w:val="zh-CN"/>
        </w:rPr>
        <w:t xml:space="preserve"> </w:t>
      </w:r>
      <w:r>
        <w:rPr>
          <w:sz w:val="24"/>
          <w:szCs w:val="24"/>
          <w:lang w:val="zh-CN"/>
        </w:rPr>
        <w:t>Учреждении</w:t>
      </w:r>
      <w:r>
        <w:rPr>
          <w:spacing w:val="-4"/>
          <w:sz w:val="24"/>
          <w:szCs w:val="24"/>
          <w:lang w:val="zh-CN"/>
        </w:rPr>
        <w:t xml:space="preserve"> </w:t>
      </w:r>
      <w:r>
        <w:rPr>
          <w:sz w:val="24"/>
          <w:szCs w:val="24"/>
          <w:lang w:val="zh-CN"/>
        </w:rPr>
        <w:t>разработана</w:t>
      </w:r>
      <w:r>
        <w:rPr>
          <w:spacing w:val="-3"/>
          <w:sz w:val="24"/>
          <w:szCs w:val="24"/>
          <w:lang w:val="zh-CN"/>
        </w:rPr>
        <w:t xml:space="preserve"> </w:t>
      </w:r>
      <w:r>
        <w:rPr>
          <w:sz w:val="24"/>
          <w:szCs w:val="24"/>
          <w:lang w:val="zh-CN"/>
        </w:rPr>
        <w:t>система</w:t>
      </w:r>
      <w:r>
        <w:rPr>
          <w:spacing w:val="-2"/>
          <w:sz w:val="24"/>
          <w:szCs w:val="24"/>
          <w:lang w:val="zh-CN"/>
        </w:rPr>
        <w:t xml:space="preserve"> </w:t>
      </w:r>
      <w:r>
        <w:rPr>
          <w:sz w:val="24"/>
          <w:szCs w:val="24"/>
          <w:lang w:val="zh-CN"/>
        </w:rPr>
        <w:t>взаимодействия</w:t>
      </w:r>
      <w:r>
        <w:rPr>
          <w:spacing w:val="-3"/>
          <w:sz w:val="24"/>
          <w:szCs w:val="24"/>
          <w:lang w:val="zh-CN"/>
        </w:rPr>
        <w:t xml:space="preserve"> </w:t>
      </w:r>
      <w:r>
        <w:rPr>
          <w:sz w:val="24"/>
          <w:szCs w:val="24"/>
          <w:lang w:val="zh-CN"/>
        </w:rPr>
        <w:t>с</w:t>
      </w:r>
      <w:r>
        <w:rPr>
          <w:spacing w:val="-7"/>
          <w:sz w:val="24"/>
          <w:szCs w:val="24"/>
          <w:lang w:val="zh-CN"/>
        </w:rPr>
        <w:t xml:space="preserve"> </w:t>
      </w:r>
      <w:r>
        <w:rPr>
          <w:sz w:val="24"/>
          <w:szCs w:val="24"/>
          <w:lang w:val="zh-CN"/>
        </w:rPr>
        <w:t>семьями</w:t>
      </w:r>
      <w:r>
        <w:rPr>
          <w:spacing w:val="-3"/>
          <w:sz w:val="24"/>
          <w:szCs w:val="24"/>
          <w:lang w:val="zh-CN"/>
        </w:rPr>
        <w:t xml:space="preserve"> </w:t>
      </w:r>
      <w:r>
        <w:rPr>
          <w:sz w:val="24"/>
          <w:szCs w:val="24"/>
          <w:lang w:val="zh-CN"/>
        </w:rPr>
        <w:t>воспитанников</w:t>
      </w:r>
    </w:p>
    <w:tbl>
      <w:tblPr>
        <w:tblW w:w="9486" w:type="dxa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16"/>
        <w:gridCol w:w="5670"/>
      </w:tblGrid>
      <w:tr w:rsidR="00F22D89" w:rsidTr="006E0BE1">
        <w:trPr>
          <w:trHeight w:val="550"/>
        </w:trPr>
        <w:tc>
          <w:tcPr>
            <w:tcW w:w="3816" w:type="dxa"/>
            <w:shd w:val="clear" w:color="auto" w:fill="auto"/>
          </w:tcPr>
          <w:p w:rsidR="00F22D89" w:rsidRDefault="00F22D89" w:rsidP="006E0BE1">
            <w:pPr>
              <w:tabs>
                <w:tab w:val="left" w:pos="131"/>
              </w:tabs>
              <w:ind w:left="131" w:right="142" w:firstLine="2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Направления</w:t>
            </w:r>
            <w:r>
              <w:rPr>
                <w:sz w:val="24"/>
                <w:szCs w:val="24"/>
              </w:rPr>
              <w:tab/>
              <w:t>взаимодействия</w:t>
            </w:r>
          </w:p>
        </w:tc>
        <w:tc>
          <w:tcPr>
            <w:tcW w:w="5670" w:type="dxa"/>
            <w:shd w:val="clear" w:color="auto" w:fill="auto"/>
          </w:tcPr>
          <w:p w:rsidR="00F22D89" w:rsidRDefault="00F22D89" w:rsidP="006E0BE1">
            <w:pPr>
              <w:ind w:right="-1" w:firstLine="3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Формы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взаимодействия</w:t>
            </w:r>
          </w:p>
        </w:tc>
      </w:tr>
      <w:tr w:rsidR="00F22D89" w:rsidTr="006E0BE1">
        <w:trPr>
          <w:trHeight w:val="416"/>
        </w:trPr>
        <w:tc>
          <w:tcPr>
            <w:tcW w:w="3816" w:type="dxa"/>
            <w:shd w:val="clear" w:color="auto" w:fill="auto"/>
          </w:tcPr>
          <w:p w:rsidR="00F22D89" w:rsidRDefault="00F22D89" w:rsidP="006E0BE1">
            <w:pPr>
              <w:tabs>
                <w:tab w:val="left" w:pos="131"/>
              </w:tabs>
              <w:ind w:left="131" w:right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социального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статуса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семьи,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запросов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родителей,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уровня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психологической</w:t>
            </w:r>
            <w:r>
              <w:rPr>
                <w:spacing w:val="4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5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педагогической</w:t>
            </w:r>
            <w:r>
              <w:rPr>
                <w:spacing w:val="4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компетентности, семейных ценностей</w:t>
            </w:r>
          </w:p>
        </w:tc>
        <w:tc>
          <w:tcPr>
            <w:tcW w:w="5670" w:type="dxa"/>
            <w:shd w:val="clear" w:color="auto" w:fill="auto"/>
          </w:tcPr>
          <w:p w:rsidR="00F22D89" w:rsidRDefault="00F22D89" w:rsidP="00F22D89">
            <w:pPr>
              <w:ind w:left="141" w:right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социологическое</w:t>
            </w:r>
            <w:r>
              <w:rPr>
                <w:spacing w:val="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обследование</w:t>
            </w:r>
            <w:r>
              <w:rPr>
                <w:spacing w:val="1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определению</w:t>
            </w:r>
            <w:r>
              <w:rPr>
                <w:spacing w:val="1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социального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статуса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микроклимата семей;</w:t>
            </w:r>
          </w:p>
          <w:p w:rsidR="00F22D89" w:rsidRDefault="00F22D89" w:rsidP="00F22D89">
            <w:pPr>
              <w:ind w:left="141" w:right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беседы;</w:t>
            </w:r>
          </w:p>
          <w:p w:rsidR="00F22D89" w:rsidRDefault="00F22D89" w:rsidP="00F22D89">
            <w:pPr>
              <w:ind w:left="141" w:right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наблюдения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общением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между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членами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семьи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ребенка</w:t>
            </w:r>
          </w:p>
          <w:p w:rsidR="00F22D89" w:rsidRDefault="00F22D89" w:rsidP="00F22D89">
            <w:pPr>
              <w:ind w:left="141" w:right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анкетирование</w:t>
            </w:r>
          </w:p>
        </w:tc>
      </w:tr>
      <w:tr w:rsidR="00F22D89" w:rsidTr="006E0BE1">
        <w:trPr>
          <w:trHeight w:val="1378"/>
        </w:trPr>
        <w:tc>
          <w:tcPr>
            <w:tcW w:w="3816" w:type="dxa"/>
            <w:shd w:val="clear" w:color="auto" w:fill="auto"/>
          </w:tcPr>
          <w:p w:rsidR="00F22D89" w:rsidRDefault="00F22D89" w:rsidP="006E0BE1">
            <w:pPr>
              <w:tabs>
                <w:tab w:val="left" w:pos="131"/>
              </w:tabs>
              <w:ind w:left="131" w:right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Информирование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родителей</w:t>
            </w:r>
          </w:p>
        </w:tc>
        <w:tc>
          <w:tcPr>
            <w:tcW w:w="5670" w:type="dxa"/>
            <w:shd w:val="clear" w:color="auto" w:fill="auto"/>
          </w:tcPr>
          <w:p w:rsidR="00F22D89" w:rsidRDefault="00F22D89" w:rsidP="00F22D89">
            <w:pPr>
              <w:tabs>
                <w:tab w:val="left" w:pos="141"/>
              </w:tabs>
              <w:ind w:left="141" w:right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буклеты,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памятки</w:t>
            </w:r>
          </w:p>
          <w:p w:rsidR="00F22D89" w:rsidRDefault="00F22D89" w:rsidP="00F22D89">
            <w:pPr>
              <w:tabs>
                <w:tab w:val="left" w:pos="141"/>
              </w:tabs>
              <w:ind w:left="141" w:right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информационные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стенды</w:t>
            </w:r>
          </w:p>
          <w:p w:rsidR="00F22D89" w:rsidRDefault="00F22D89" w:rsidP="00F22D89">
            <w:pPr>
              <w:tabs>
                <w:tab w:val="left" w:pos="141"/>
              </w:tabs>
              <w:ind w:left="141" w:right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сайт</w:t>
            </w:r>
            <w:r>
              <w:rPr>
                <w:spacing w:val="1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2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сети</w:t>
            </w:r>
            <w:r>
              <w:rPr>
                <w:spacing w:val="2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«Интернет»</w:t>
            </w:r>
            <w:r>
              <w:rPr>
                <w:spacing w:val="1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2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сообщество</w:t>
            </w:r>
            <w:r>
              <w:rPr>
                <w:spacing w:val="2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1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социальной</w:t>
            </w:r>
            <w:r>
              <w:rPr>
                <w:spacing w:val="2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сети 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ВКонтакте</w:t>
            </w:r>
            <w:proofErr w:type="spellEnd"/>
          </w:p>
          <w:p w:rsidR="00F22D89" w:rsidRDefault="00F22D89" w:rsidP="00F22D89">
            <w:pPr>
              <w:tabs>
                <w:tab w:val="left" w:pos="141"/>
              </w:tabs>
              <w:ind w:left="141" w:right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беседы</w:t>
            </w:r>
          </w:p>
        </w:tc>
      </w:tr>
      <w:tr w:rsidR="00F22D89" w:rsidTr="006E0BE1">
        <w:trPr>
          <w:trHeight w:val="550"/>
        </w:trPr>
        <w:tc>
          <w:tcPr>
            <w:tcW w:w="3816" w:type="dxa"/>
            <w:shd w:val="clear" w:color="auto" w:fill="auto"/>
          </w:tcPr>
          <w:p w:rsidR="00F22D89" w:rsidRDefault="00F22D89" w:rsidP="006E0BE1">
            <w:pPr>
              <w:tabs>
                <w:tab w:val="left" w:pos="131"/>
              </w:tabs>
              <w:ind w:left="131" w:right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Консультирование</w:t>
            </w:r>
            <w:r>
              <w:rPr>
                <w:sz w:val="24"/>
                <w:szCs w:val="24"/>
              </w:rPr>
              <w:tab/>
              <w:t>родителей</w:t>
            </w:r>
          </w:p>
        </w:tc>
        <w:tc>
          <w:tcPr>
            <w:tcW w:w="5670" w:type="dxa"/>
            <w:shd w:val="clear" w:color="auto" w:fill="auto"/>
          </w:tcPr>
          <w:p w:rsidR="00F22D89" w:rsidRDefault="00F22D89" w:rsidP="006E0BE1">
            <w:pPr>
              <w:ind w:left="141" w:right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дистанционные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консультации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различные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темы</w:t>
            </w:r>
          </w:p>
          <w:p w:rsidR="00F22D89" w:rsidRDefault="00F22D89" w:rsidP="006E0BE1">
            <w:pPr>
              <w:ind w:left="141" w:right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семинары-практикумы</w:t>
            </w:r>
          </w:p>
          <w:p w:rsidR="00F22D89" w:rsidRDefault="00F22D89" w:rsidP="006E0BE1">
            <w:pPr>
              <w:ind w:left="141" w:right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мастер-классы</w:t>
            </w:r>
          </w:p>
          <w:p w:rsidR="00F22D89" w:rsidRDefault="00F22D89" w:rsidP="006E0BE1">
            <w:pPr>
              <w:ind w:left="141" w:right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конференции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(в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том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числе и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онлайн-конференции);</w:t>
            </w:r>
          </w:p>
          <w:p w:rsidR="00F22D89" w:rsidRDefault="00F22D89" w:rsidP="006E0BE1">
            <w:pPr>
              <w:ind w:left="141" w:right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родительские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собрания;</w:t>
            </w:r>
          </w:p>
          <w:p w:rsidR="00F22D89" w:rsidRDefault="00F22D89" w:rsidP="006E0BE1">
            <w:pPr>
              <w:tabs>
                <w:tab w:val="left" w:pos="280"/>
              </w:tabs>
              <w:ind w:left="141" w:right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родительские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педагогические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чтения;</w:t>
            </w:r>
          </w:p>
          <w:p w:rsidR="00F22D89" w:rsidRDefault="00F22D89" w:rsidP="006E0BE1">
            <w:pPr>
              <w:tabs>
                <w:tab w:val="left" w:pos="243"/>
              </w:tabs>
              <w:ind w:left="141" w:right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круглые столы</w:t>
            </w:r>
          </w:p>
          <w:p w:rsidR="00F22D89" w:rsidRDefault="00F22D89" w:rsidP="006E0BE1">
            <w:pPr>
              <w:ind w:left="141" w:right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консультирование</w:t>
            </w:r>
            <w:r>
              <w:rPr>
                <w:spacing w:val="1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специалистов</w:t>
            </w:r>
            <w:r>
              <w:rPr>
                <w:spacing w:val="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 w:rsidR="006E0BE1">
              <w:rPr>
                <w:sz w:val="24"/>
                <w:szCs w:val="24"/>
              </w:rPr>
              <w:t xml:space="preserve"> индивидуальному </w:t>
            </w:r>
            <w:proofErr w:type="gramStart"/>
            <w:r>
              <w:rPr>
                <w:sz w:val="24"/>
                <w:szCs w:val="24"/>
              </w:rPr>
              <w:t>за</w:t>
            </w:r>
            <w:proofErr w:type="gramEnd"/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просу</w:t>
            </w:r>
          </w:p>
        </w:tc>
      </w:tr>
      <w:tr w:rsidR="00F22D89" w:rsidTr="006E0BE1">
        <w:trPr>
          <w:trHeight w:val="550"/>
        </w:trPr>
        <w:tc>
          <w:tcPr>
            <w:tcW w:w="3816" w:type="dxa"/>
            <w:shd w:val="clear" w:color="auto" w:fill="auto"/>
          </w:tcPr>
          <w:p w:rsidR="00F22D89" w:rsidRDefault="00F22D89" w:rsidP="006E0BE1">
            <w:pPr>
              <w:tabs>
                <w:tab w:val="left" w:pos="131"/>
              </w:tabs>
              <w:ind w:left="131" w:right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Совместная деятельность Учреждения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семьи</w:t>
            </w:r>
          </w:p>
        </w:tc>
        <w:tc>
          <w:tcPr>
            <w:tcW w:w="5670" w:type="dxa"/>
            <w:shd w:val="clear" w:color="auto" w:fill="auto"/>
          </w:tcPr>
          <w:p w:rsidR="00F22D89" w:rsidRDefault="00F22D89" w:rsidP="006E0BE1">
            <w:pPr>
              <w:ind w:left="162" w:right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дней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открытых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дверей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Учреждении;</w:t>
            </w:r>
          </w:p>
          <w:p w:rsidR="00F22D89" w:rsidRDefault="00F22D89" w:rsidP="006E0BE1">
            <w:pPr>
              <w:ind w:left="162" w:right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праздников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участием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родителей</w:t>
            </w:r>
            <w:r>
              <w:rPr>
                <w:spacing w:val="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(законных представителей)</w:t>
            </w:r>
          </w:p>
          <w:p w:rsidR="00F22D89" w:rsidRDefault="00F22D89" w:rsidP="006E0BE1">
            <w:pPr>
              <w:ind w:left="162" w:right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проектная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деятельность</w:t>
            </w:r>
          </w:p>
          <w:p w:rsidR="00F22D89" w:rsidRDefault="00F22D89" w:rsidP="006E0BE1">
            <w:pPr>
              <w:ind w:left="162" w:right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выставок</w:t>
            </w:r>
          </w:p>
          <w:p w:rsidR="00F22D89" w:rsidRDefault="00F22D89" w:rsidP="006E0BE1">
            <w:pPr>
              <w:ind w:left="162" w:right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конкурсное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движение</w:t>
            </w:r>
          </w:p>
          <w:p w:rsidR="00F22D89" w:rsidRDefault="00F22D89" w:rsidP="006E0BE1">
            <w:pPr>
              <w:ind w:left="162" w:right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совместная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деятельность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педагогов,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родителей,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детей</w:t>
            </w:r>
          </w:p>
          <w:p w:rsidR="00F22D89" w:rsidRDefault="00F22D89" w:rsidP="006E0BE1">
            <w:pPr>
              <w:ind w:left="162" w:right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семейный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абонемент</w:t>
            </w:r>
          </w:p>
          <w:p w:rsidR="00F22D89" w:rsidRDefault="00F22D89" w:rsidP="006E0BE1">
            <w:pPr>
              <w:ind w:left="162" w:right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семейный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театр</w:t>
            </w:r>
          </w:p>
          <w:p w:rsidR="00F22D89" w:rsidRDefault="00F22D89" w:rsidP="006E0BE1">
            <w:pPr>
              <w:ind w:left="162" w:right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семейный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клуб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«В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кругу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заботы»</w:t>
            </w:r>
          </w:p>
          <w:p w:rsidR="00F22D89" w:rsidRDefault="00F22D89" w:rsidP="006E0BE1">
            <w:pPr>
              <w:ind w:left="162" w:right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 игровой поддержки ребенка с 10 месяцев до 3 лет (ЦИПР)</w:t>
            </w:r>
          </w:p>
        </w:tc>
      </w:tr>
    </w:tbl>
    <w:p w:rsidR="0015158A" w:rsidRDefault="0015158A" w:rsidP="006E0BE1">
      <w:pPr>
        <w:pStyle w:val="1"/>
        <w:spacing w:line="280" w:lineRule="auto"/>
        <w:ind w:firstLine="709"/>
      </w:pPr>
    </w:p>
    <w:sectPr w:rsidR="0015158A" w:rsidSect="00F22D89">
      <w:pgSz w:w="11910" w:h="16840"/>
      <w:pgMar w:top="568" w:right="708" w:bottom="709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20A03"/>
    <w:multiLevelType w:val="hybridMultilevel"/>
    <w:tmpl w:val="95E4B70E"/>
    <w:lvl w:ilvl="0" w:tplc="2B12A77E">
      <w:numFmt w:val="bullet"/>
      <w:lvlText w:val="-"/>
      <w:lvlJc w:val="left"/>
      <w:pPr>
        <w:ind w:left="14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F320304">
      <w:numFmt w:val="bullet"/>
      <w:lvlText w:val="•"/>
      <w:lvlJc w:val="left"/>
      <w:pPr>
        <w:ind w:left="1089" w:hanging="164"/>
      </w:pPr>
      <w:rPr>
        <w:rFonts w:hint="default"/>
        <w:lang w:val="ru-RU" w:eastAsia="en-US" w:bidi="ar-SA"/>
      </w:rPr>
    </w:lvl>
    <w:lvl w:ilvl="2" w:tplc="043CBEC6">
      <w:numFmt w:val="bullet"/>
      <w:lvlText w:val="•"/>
      <w:lvlJc w:val="left"/>
      <w:pPr>
        <w:ind w:left="2039" w:hanging="164"/>
      </w:pPr>
      <w:rPr>
        <w:rFonts w:hint="default"/>
        <w:lang w:val="ru-RU" w:eastAsia="en-US" w:bidi="ar-SA"/>
      </w:rPr>
    </w:lvl>
    <w:lvl w:ilvl="3" w:tplc="2E62B762">
      <w:numFmt w:val="bullet"/>
      <w:lvlText w:val="•"/>
      <w:lvlJc w:val="left"/>
      <w:pPr>
        <w:ind w:left="2989" w:hanging="164"/>
      </w:pPr>
      <w:rPr>
        <w:rFonts w:hint="default"/>
        <w:lang w:val="ru-RU" w:eastAsia="en-US" w:bidi="ar-SA"/>
      </w:rPr>
    </w:lvl>
    <w:lvl w:ilvl="4" w:tplc="C09A4D7C">
      <w:numFmt w:val="bullet"/>
      <w:lvlText w:val="•"/>
      <w:lvlJc w:val="left"/>
      <w:pPr>
        <w:ind w:left="3938" w:hanging="164"/>
      </w:pPr>
      <w:rPr>
        <w:rFonts w:hint="default"/>
        <w:lang w:val="ru-RU" w:eastAsia="en-US" w:bidi="ar-SA"/>
      </w:rPr>
    </w:lvl>
    <w:lvl w:ilvl="5" w:tplc="244AB044">
      <w:numFmt w:val="bullet"/>
      <w:lvlText w:val="•"/>
      <w:lvlJc w:val="left"/>
      <w:pPr>
        <w:ind w:left="4888" w:hanging="164"/>
      </w:pPr>
      <w:rPr>
        <w:rFonts w:hint="default"/>
        <w:lang w:val="ru-RU" w:eastAsia="en-US" w:bidi="ar-SA"/>
      </w:rPr>
    </w:lvl>
    <w:lvl w:ilvl="6" w:tplc="B53C51F6">
      <w:numFmt w:val="bullet"/>
      <w:lvlText w:val="•"/>
      <w:lvlJc w:val="left"/>
      <w:pPr>
        <w:ind w:left="5838" w:hanging="164"/>
      </w:pPr>
      <w:rPr>
        <w:rFonts w:hint="default"/>
        <w:lang w:val="ru-RU" w:eastAsia="en-US" w:bidi="ar-SA"/>
      </w:rPr>
    </w:lvl>
    <w:lvl w:ilvl="7" w:tplc="B366E8CC">
      <w:numFmt w:val="bullet"/>
      <w:lvlText w:val="•"/>
      <w:lvlJc w:val="left"/>
      <w:pPr>
        <w:ind w:left="6787" w:hanging="164"/>
      </w:pPr>
      <w:rPr>
        <w:rFonts w:hint="default"/>
        <w:lang w:val="ru-RU" w:eastAsia="en-US" w:bidi="ar-SA"/>
      </w:rPr>
    </w:lvl>
    <w:lvl w:ilvl="8" w:tplc="8D48868A">
      <w:numFmt w:val="bullet"/>
      <w:lvlText w:val="•"/>
      <w:lvlJc w:val="left"/>
      <w:pPr>
        <w:ind w:left="7737" w:hanging="164"/>
      </w:pPr>
      <w:rPr>
        <w:rFonts w:hint="default"/>
        <w:lang w:val="ru-RU" w:eastAsia="en-US" w:bidi="ar-SA"/>
      </w:rPr>
    </w:lvl>
  </w:abstractNum>
  <w:abstractNum w:abstractNumId="1">
    <w:nsid w:val="1CCD264C"/>
    <w:multiLevelType w:val="multilevel"/>
    <w:tmpl w:val="BD0E4AF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75D36CC9"/>
    <w:multiLevelType w:val="multilevel"/>
    <w:tmpl w:val="F94A22C2"/>
    <w:lvl w:ilvl="0">
      <w:start w:val="4"/>
      <w:numFmt w:val="decimal"/>
      <w:lvlText w:val="%1"/>
      <w:lvlJc w:val="left"/>
      <w:pPr>
        <w:ind w:left="3688" w:hanging="36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688" w:hanging="36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871" w:hanging="36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67" w:hanging="3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62" w:hanging="3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58" w:hanging="3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4" w:hanging="3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49" w:hanging="3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5" w:hanging="365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5158A"/>
    <w:rsid w:val="00006393"/>
    <w:rsid w:val="0015158A"/>
    <w:rsid w:val="00545113"/>
    <w:rsid w:val="006E0BE1"/>
    <w:rsid w:val="00986625"/>
    <w:rsid w:val="00F05580"/>
    <w:rsid w:val="00F073A6"/>
    <w:rsid w:val="00F22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hanging="364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40"/>
      <w:jc w:val="both"/>
    </w:pPr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140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Основной текст Знак"/>
    <w:basedOn w:val="a0"/>
    <w:link w:val="a3"/>
    <w:uiPriority w:val="1"/>
    <w:rsid w:val="00F22D89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hanging="364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40"/>
      <w:jc w:val="both"/>
    </w:pPr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140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Основной текст Знак"/>
    <w:basedOn w:val="a0"/>
    <w:link w:val="a3"/>
    <w:uiPriority w:val="1"/>
    <w:rsid w:val="00F22D89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ublication.pravo.gov.ru/Document/View/000120230127003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935</Words>
  <Characters>5335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 a</dc:creator>
  <cp:lastModifiedBy>User</cp:lastModifiedBy>
  <cp:revision>2</cp:revision>
  <dcterms:created xsi:type="dcterms:W3CDTF">2025-01-31T12:43:00Z</dcterms:created>
  <dcterms:modified xsi:type="dcterms:W3CDTF">2025-01-31T12:43:00Z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2025-01-30T00:00:00Z</vt:filetime>
  </property>
  <property fmtid="{D5CDD505-2E9C-101B-9397-08002B2CF9AE}" pid="5" name="Producer">
    <vt:lpwstr>www.ilovepdf.com</vt:lpwstr>
  </property>
</Properties>
</file>